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2F01" w:rsidRPr="007A7825" w:rsidRDefault="004A7917" w:rsidP="004A7917">
      <w:pPr>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Cấu trúc Siamese Recurrent cho huấn luyện  sự tương đồng câu</w:t>
      </w:r>
    </w:p>
    <w:p w:rsidR="004A7917" w:rsidRPr="007A7825" w:rsidRDefault="004A7917" w:rsidP="004A7917">
      <w:pPr>
        <w:jc w:val="center"/>
        <w:rPr>
          <w:rFonts w:ascii="Times New Roman" w:hAnsi="Times New Roman" w:cs="Times New Roman"/>
          <w:sz w:val="26"/>
          <w:szCs w:val="26"/>
          <w:lang w:val="vi-VN"/>
        </w:rPr>
      </w:pPr>
    </w:p>
    <w:p w:rsidR="004A7917" w:rsidRPr="007A7825" w:rsidRDefault="004A7917" w:rsidP="00322F01">
      <w:pPr>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Tóm tắt</w:t>
      </w:r>
    </w:p>
    <w:p w:rsidR="00322F01" w:rsidRPr="007A7825" w:rsidRDefault="00322F01" w:rsidP="00322F01">
      <w:pPr>
        <w:jc w:val="center"/>
        <w:rPr>
          <w:rFonts w:ascii="Times New Roman" w:hAnsi="Times New Roman" w:cs="Times New Roman"/>
          <w:sz w:val="26"/>
          <w:szCs w:val="26"/>
          <w:lang w:val="vi-VN"/>
        </w:rPr>
      </w:pPr>
    </w:p>
    <w:p w:rsidR="00663FB4" w:rsidRPr="007A7825" w:rsidRDefault="00663FB4" w:rsidP="004A7917">
      <w:pPr>
        <w:pStyle w:val="ListParagraph"/>
        <w:numPr>
          <w:ilvl w:val="0"/>
          <w:numId w:val="1"/>
        </w:numPr>
        <w:rPr>
          <w:rFonts w:ascii="Times New Roman" w:hAnsi="Times New Roman" w:cs="Times New Roman"/>
          <w:sz w:val="26"/>
          <w:szCs w:val="26"/>
          <w:lang w:val="vi-VN"/>
        </w:rPr>
      </w:pP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bày</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một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bản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thích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ứng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của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hệ</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thống</w:t>
      </w:r>
      <w:proofErr w:type="spellEnd"/>
      <w:r w:rsidRPr="007A7825">
        <w:rPr>
          <w:rFonts w:ascii="Times New Roman" w:hAnsi="Times New Roman" w:cs="Times New Roman"/>
          <w:sz w:val="26"/>
          <w:szCs w:val="26"/>
        </w:rPr>
        <w:t xml:space="preserve"> Long Short-Term Memory (LSTM) </w:t>
      </w:r>
      <w:proofErr w:type="spellStart"/>
      <w:r w:rsidRPr="007A7825">
        <w:rPr>
          <w:rFonts w:ascii="Times New Roman" w:hAnsi="Times New Roman" w:cs="Times New Roman"/>
          <w:sz w:val="26"/>
          <w:szCs w:val="26"/>
        </w:rPr>
        <w:t>cho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dữ</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liệu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dán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nhãn</w:t>
      </w:r>
      <w:proofErr w:type="spellEnd"/>
      <w:r w:rsidRPr="007A7825">
        <w:rPr>
          <w:rFonts w:ascii="Times New Roman" w:hAnsi="Times New Roman" w:cs="Times New Roman"/>
          <w:sz w:val="26"/>
          <w:szCs w:val="26"/>
        </w:rPr>
        <w:t xml:space="preserve"> bao </w:t>
      </w:r>
      <w:proofErr w:type="spellStart"/>
      <w:r w:rsidRPr="007A7825">
        <w:rPr>
          <w:rFonts w:ascii="Times New Roman" w:hAnsi="Times New Roman" w:cs="Times New Roman"/>
          <w:sz w:val="26"/>
          <w:szCs w:val="26"/>
        </w:rPr>
        <w:t>gồm</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cặp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tự</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độ</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thay</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đổi</w:t>
      </w:r>
      <w:proofErr w:type="spellEnd"/>
      <w:r w:rsidRPr="007A7825">
        <w:rPr>
          <w:rFonts w:ascii="Times New Roman" w:hAnsi="Times New Roman" w:cs="Times New Roman"/>
          <w:sz w:val="26"/>
          <w:szCs w:val="26"/>
        </w:rPr>
        <w:t xml:space="preserve">. </w:t>
      </w:r>
    </w:p>
    <w:p w:rsidR="00663FB4" w:rsidRPr="007A7825" w:rsidRDefault="00663FB4" w:rsidP="004A7917">
      <w:pPr>
        <w:pStyle w:val="ListParagraph"/>
        <w:numPr>
          <w:ilvl w:val="0"/>
          <w:numId w:val="1"/>
        </w:numPr>
        <w:rPr>
          <w:rFonts w:ascii="Times New Roman" w:hAnsi="Times New Roman" w:cs="Times New Roman"/>
          <w:sz w:val="26"/>
          <w:szCs w:val="26"/>
          <w:lang w:val="vi-VN"/>
        </w:rPr>
      </w:pPr>
      <w:proofErr w:type="spellStart"/>
      <w:r w:rsidRPr="007A7825">
        <w:rPr>
          <w:rFonts w:ascii="Times New Roman" w:hAnsi="Times New Roman" w:cs="Times New Roman"/>
          <w:sz w:val="26"/>
          <w:szCs w:val="26"/>
        </w:rPr>
        <w:t>Mô</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của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áp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dụng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để</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đánh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giá</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sự</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tương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đồng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về</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ngữ</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nghĩa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giữa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câu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trong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vượt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trội</w:t>
      </w:r>
      <w:proofErr w:type="spellEnd"/>
      <w:r w:rsidRPr="007A7825">
        <w:rPr>
          <w:rFonts w:ascii="Times New Roman" w:hAnsi="Times New Roman" w:cs="Times New Roman"/>
          <w:sz w:val="26"/>
          <w:szCs w:val="26"/>
        </w:rPr>
        <w:t xml:space="preserve"> so </w:t>
      </w:r>
      <w:proofErr w:type="spellStart"/>
      <w:r w:rsidRPr="007A7825">
        <w:rPr>
          <w:rFonts w:ascii="Times New Roman" w:hAnsi="Times New Roman" w:cs="Times New Roman"/>
          <w:sz w:val="26"/>
          <w:szCs w:val="26"/>
        </w:rPr>
        <w:t>với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tính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năng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thủ</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công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và</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hệ</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thống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mạng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thần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kinh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đề</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xuất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gần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đây</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độ</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phức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tạp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cao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hơn</w:t>
      </w:r>
      <w:proofErr w:type="spellEnd"/>
      <w:r w:rsidRPr="007A7825">
        <w:rPr>
          <w:rFonts w:ascii="Times New Roman" w:hAnsi="Times New Roman" w:cs="Times New Roman"/>
          <w:sz w:val="26"/>
          <w:szCs w:val="26"/>
        </w:rPr>
        <w:t xml:space="preserve">. </w:t>
      </w:r>
    </w:p>
    <w:p w:rsidR="00663FB4" w:rsidRPr="007A7825" w:rsidRDefault="00663FB4" w:rsidP="004A7917">
      <w:pPr>
        <w:pStyle w:val="ListParagraph"/>
        <w:numPr>
          <w:ilvl w:val="0"/>
          <w:numId w:val="1"/>
        </w:numPr>
        <w:rPr>
          <w:rFonts w:ascii="Times New Roman" w:hAnsi="Times New Roman" w:cs="Times New Roman"/>
          <w:sz w:val="26"/>
          <w:szCs w:val="26"/>
          <w:lang w:val="vi-VN"/>
        </w:rPr>
      </w:pPr>
      <w:proofErr w:type="spellStart"/>
      <w:r w:rsidRPr="007A7825">
        <w:rPr>
          <w:rFonts w:ascii="Times New Roman" w:hAnsi="Times New Roman" w:cs="Times New Roman"/>
          <w:sz w:val="26"/>
          <w:szCs w:val="26"/>
        </w:rPr>
        <w:t>Đối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với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ứng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dụng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này</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cung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cấp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vectơ</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từ</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bổ</w:t>
      </w:r>
      <w:proofErr w:type="spellEnd"/>
      <w:r w:rsidRPr="007A7825">
        <w:rPr>
          <w:rFonts w:ascii="Times New Roman" w:hAnsi="Times New Roman" w:cs="Times New Roman"/>
          <w:sz w:val="26"/>
          <w:szCs w:val="26"/>
        </w:rPr>
        <w:t xml:space="preserve"> sung </w:t>
      </w:r>
      <w:proofErr w:type="spellStart"/>
      <w:r w:rsidRPr="007A7825">
        <w:rPr>
          <w:rFonts w:ascii="Times New Roman" w:hAnsi="Times New Roman" w:cs="Times New Roman"/>
          <w:sz w:val="26"/>
          <w:szCs w:val="26"/>
        </w:rPr>
        <w:t>thông</w:t>
      </w:r>
      <w:proofErr w:type="spellEnd"/>
      <w:r w:rsidRPr="007A7825">
        <w:rPr>
          <w:rFonts w:ascii="Times New Roman" w:hAnsi="Times New Roman" w:cs="Times New Roman"/>
          <w:sz w:val="26"/>
          <w:szCs w:val="26"/>
        </w:rPr>
        <w:t xml:space="preserve"> tin </w:t>
      </w:r>
      <w:proofErr w:type="spellStart"/>
      <w:r w:rsidRPr="007A7825">
        <w:rPr>
          <w:rFonts w:ascii="Times New Roman" w:hAnsi="Times New Roman" w:cs="Times New Roman"/>
          <w:sz w:val="26"/>
          <w:szCs w:val="26"/>
        </w:rPr>
        <w:t>từ</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đồng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nghĩa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cho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LSTM, </w:t>
      </w:r>
      <w:proofErr w:type="spellStart"/>
      <w:r w:rsidRPr="007A7825">
        <w:rPr>
          <w:rFonts w:ascii="Times New Roman" w:hAnsi="Times New Roman" w:cs="Times New Roman"/>
          <w:sz w:val="26"/>
          <w:szCs w:val="26"/>
        </w:rPr>
        <w:t>sử</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dụng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một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vectơ</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kích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thước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cố</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định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để</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mã</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hóa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nghĩa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cơ</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bản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thể</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hiện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trong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một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câu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không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phân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biệt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từ</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ngữ</w:t>
      </w:r>
      <w:proofErr w:type="spellEnd"/>
      <w:r w:rsidRPr="007A7825">
        <w:rPr>
          <w:rFonts w:ascii="Times New Roman" w:hAnsi="Times New Roman" w:cs="Times New Roman"/>
          <w:sz w:val="26"/>
          <w:szCs w:val="26"/>
        </w:rPr>
        <w:t xml:space="preserve"> / </w:t>
      </w:r>
      <w:proofErr w:type="spellStart"/>
      <w:r w:rsidRPr="007A7825">
        <w:rPr>
          <w:rFonts w:ascii="Times New Roman" w:hAnsi="Times New Roman" w:cs="Times New Roman"/>
          <w:sz w:val="26"/>
          <w:szCs w:val="26"/>
        </w:rPr>
        <w:t>cú</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pháp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cụ</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thể</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Bằng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hạn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chế</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hoạt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động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tiếp</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theo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dựa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vào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số</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liệu</w:t>
      </w:r>
      <w:proofErr w:type="spellEnd"/>
      <w:r w:rsidRPr="007A7825">
        <w:rPr>
          <w:rFonts w:ascii="Times New Roman" w:hAnsi="Times New Roman" w:cs="Times New Roman"/>
          <w:sz w:val="26"/>
          <w:szCs w:val="26"/>
        </w:rPr>
        <w:t xml:space="preserve"> Manhattan </w:t>
      </w:r>
      <w:proofErr w:type="spellStart"/>
      <w:r w:rsidRPr="007A7825">
        <w:rPr>
          <w:rFonts w:ascii="Times New Roman" w:hAnsi="Times New Roman" w:cs="Times New Roman"/>
          <w:sz w:val="26"/>
          <w:szCs w:val="26"/>
        </w:rPr>
        <w:t>đơn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giản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buộc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biểu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diễn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câu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được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mô</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của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học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để</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thành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một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không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gian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cấu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trúc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cao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học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phản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ánh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mối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quan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hệ</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ngữ</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nghĩa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phức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tạp</w:t>
      </w:r>
      <w:proofErr w:type="spellEnd"/>
      <w:r w:rsidRPr="007A7825">
        <w:rPr>
          <w:rFonts w:ascii="Times New Roman" w:hAnsi="Times New Roman" w:cs="Times New Roman"/>
          <w:sz w:val="26"/>
          <w:szCs w:val="26"/>
        </w:rPr>
        <w:t xml:space="preserve">. </w:t>
      </w:r>
    </w:p>
    <w:p w:rsidR="004A7917" w:rsidRPr="007A7825" w:rsidRDefault="00663FB4" w:rsidP="004A7917">
      <w:pPr>
        <w:pStyle w:val="ListParagraph"/>
        <w:numPr>
          <w:ilvl w:val="0"/>
          <w:numId w:val="1"/>
        </w:numPr>
        <w:rPr>
          <w:rFonts w:ascii="Times New Roman" w:hAnsi="Times New Roman" w:cs="Times New Roman"/>
          <w:sz w:val="26"/>
          <w:szCs w:val="26"/>
          <w:lang w:val="vi-VN"/>
        </w:rPr>
      </w:pPr>
      <w:proofErr w:type="spellStart"/>
      <w:r w:rsidRPr="007A7825">
        <w:rPr>
          <w:rFonts w:ascii="Times New Roman" w:hAnsi="Times New Roman" w:cs="Times New Roman"/>
          <w:sz w:val="26"/>
          <w:szCs w:val="26"/>
        </w:rPr>
        <w:t>Kết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quả</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của</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bài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báo</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là</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kết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quả</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mới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nhất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trong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một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loạt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phát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hiện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giới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thiệu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LSTM </w:t>
      </w:r>
      <w:proofErr w:type="spellStart"/>
      <w:r w:rsidRPr="007A7825">
        <w:rPr>
          <w:rFonts w:ascii="Times New Roman" w:hAnsi="Times New Roman" w:cs="Times New Roman"/>
          <w:sz w:val="26"/>
          <w:szCs w:val="26"/>
        </w:rPr>
        <w:t>như</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mô</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hình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ngôn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ngữ</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mạnh</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mẽ</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có</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khả</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năng</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thực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hiện</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các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nhiệm</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vụ</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đòi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hỏi</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sự</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hiểu</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biết</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phức</w:t>
      </w:r>
      <w:proofErr w:type="spellEnd"/>
      <w:r w:rsidRPr="007A7825">
        <w:rPr>
          <w:rFonts w:ascii="Times New Roman" w:hAnsi="Times New Roman" w:cs="Times New Roman"/>
          <w:sz w:val="26"/>
          <w:szCs w:val="26"/>
        </w:rPr>
        <w:t xml:space="preserve"> </w:t>
      </w:r>
      <w:proofErr w:type="spellStart"/>
      <w:r w:rsidRPr="007A7825">
        <w:rPr>
          <w:rFonts w:ascii="Times New Roman" w:hAnsi="Times New Roman" w:cs="Times New Roman"/>
          <w:sz w:val="26"/>
          <w:szCs w:val="26"/>
        </w:rPr>
        <w:t>tạp</w:t>
      </w:r>
      <w:proofErr w:type="spellEnd"/>
      <w:r w:rsidRPr="007A7825">
        <w:rPr>
          <w:rFonts w:ascii="Times New Roman" w:hAnsi="Times New Roman" w:cs="Times New Roman"/>
          <w:sz w:val="26"/>
          <w:szCs w:val="26"/>
        </w:rPr>
        <w:t>.</w:t>
      </w:r>
    </w:p>
    <w:p w:rsidR="00663FB4" w:rsidRPr="007A7825" w:rsidRDefault="00663FB4" w:rsidP="00663FB4">
      <w:pPr>
        <w:rPr>
          <w:rFonts w:ascii="Times New Roman" w:hAnsi="Times New Roman" w:cs="Times New Roman"/>
          <w:sz w:val="26"/>
          <w:szCs w:val="26"/>
          <w:lang w:val="vi-VN"/>
        </w:rPr>
      </w:pPr>
    </w:p>
    <w:p w:rsidR="00322F01" w:rsidRPr="007A7825" w:rsidRDefault="00322F01" w:rsidP="00663FB4">
      <w:pPr>
        <w:rPr>
          <w:rFonts w:ascii="Times New Roman" w:hAnsi="Times New Roman" w:cs="Times New Roman"/>
          <w:sz w:val="26"/>
          <w:szCs w:val="26"/>
          <w:lang w:val="vi-VN"/>
        </w:rPr>
      </w:pPr>
    </w:p>
    <w:p w:rsidR="00663FB4" w:rsidRPr="007A7825" w:rsidRDefault="00663FB4" w:rsidP="00322F01">
      <w:pPr>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Giới thiệu</w:t>
      </w:r>
    </w:p>
    <w:p w:rsidR="00322F01" w:rsidRPr="007A7825" w:rsidRDefault="00322F01" w:rsidP="00322F01">
      <w:pPr>
        <w:jc w:val="center"/>
        <w:rPr>
          <w:rFonts w:ascii="Times New Roman" w:hAnsi="Times New Roman" w:cs="Times New Roman"/>
          <w:sz w:val="26"/>
          <w:szCs w:val="26"/>
          <w:lang w:val="vi-VN"/>
        </w:rPr>
      </w:pPr>
    </w:p>
    <w:p w:rsidR="00663FB4" w:rsidRPr="007A7825" w:rsidRDefault="00663FB4" w:rsidP="00663FB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Hiểu văn bản và truy xuất thông tin là các nhiệm vụ quan trọng có thể được tăng cường đáng kể bằng cách mô hình hóa sự giống nhau về ngữ nghĩa cơ bản giữa các câu / cụm từ. Đặc biệt, một mô hình tốt không nên dễ bị thay đổi từ ngữ / cú pháp được sử dụng để diễn đạt cùng một ý tưởng. Do đó, việc học một số liệu tương tự về ngữ nghĩa như vậy đã tạo ra rất nhiều sự quan tâm nghiên cứu (Marelli et al. 2014). Tuy nhiên, đây vẫn là một vấn đề khó khăn, vì dữ liệu được dán nhãn là khan hiếm, các câu có cả độ dài thay đổi và cấu trúc phức tạp và các mô hình bag-of-words / tf-IDF, trong khi chiếm ưu thế trong xử lý ngôn ngữ tự nhiên (NLP), bị hạn chế trong ngữ cảnh này bởi tính đặc thù vốn có của chúng (cf Mihalcea, Corley và Strapparava 2006).</w:t>
      </w:r>
    </w:p>
    <w:p w:rsidR="00614861" w:rsidRPr="007A7825" w:rsidRDefault="00614861" w:rsidP="00663FB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Thay thế cho những ý tưởng này, Mikolov et al. (2013) và những người khác đã chứng minh tính hiệu quả của các</w:t>
      </w:r>
      <w:r w:rsidR="0005123B" w:rsidRPr="007A7825">
        <w:rPr>
          <w:rFonts w:ascii="Times New Roman" w:hAnsi="Times New Roman" w:cs="Times New Roman"/>
          <w:sz w:val="26"/>
          <w:szCs w:val="26"/>
          <w:lang w:val="vi-VN"/>
        </w:rPr>
        <w:t>h</w:t>
      </w:r>
      <w:r w:rsidRPr="007A7825">
        <w:rPr>
          <w:rFonts w:ascii="Times New Roman" w:hAnsi="Times New Roman" w:cs="Times New Roman"/>
          <w:sz w:val="26"/>
          <w:szCs w:val="26"/>
          <w:lang w:val="vi-VN"/>
        </w:rPr>
        <w:t xml:space="preserve"> biểu diễn</w:t>
      </w:r>
      <w:r w:rsidR="0005123B" w:rsidRPr="007A7825">
        <w:rPr>
          <w:rFonts w:ascii="Times New Roman" w:hAnsi="Times New Roman" w:cs="Times New Roman"/>
          <w:sz w:val="26"/>
          <w:szCs w:val="26"/>
          <w:lang w:val="vi-VN"/>
        </w:rPr>
        <w:t xml:space="preserve"> nơ-ron</w:t>
      </w:r>
      <w:r w:rsidRPr="007A7825">
        <w:rPr>
          <w:rFonts w:ascii="Times New Roman" w:hAnsi="Times New Roman" w:cs="Times New Roman"/>
          <w:sz w:val="26"/>
          <w:szCs w:val="26"/>
          <w:lang w:val="vi-VN"/>
        </w:rPr>
        <w:t xml:space="preserve"> từ cho các từ tương tự và các nhiệm vụ NLP khác. Gần đây, các mối quan tâm đã chuyển sang các phần mở rộng của những ý tưởng này vượt ra ngoài cấp độ từ riêng lẻ đến các phần văn bản lớn hơn như câu, trong đó ánh xạ được học để biểu thị mỗi câu dưới dạng một vectơ có độ dài cố định (Kiros et al. 2015; Tai, Socher và Manning 2015; Le và Mikolov 2014).</w:t>
      </w:r>
    </w:p>
    <w:p w:rsidR="0005123B" w:rsidRPr="007A7825" w:rsidRDefault="0005123B" w:rsidP="00663FB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Phù hợp với các đầu vào có độ dài thay đổi như câu, Recurrent Neural Network (RNN), đặc biệt là mô hình LSTM của Hochreiter và Schmidhuber (1997), đã đặc biệt thành công trong cài đặt này cho các tác vụ như phân loại văn bản (Graves 2012) và dịch ngôn ngữ (Sutskever, Vinyals, và Le 2014). Các RNN thích ứng các mạng thần kinh tiếp theo tiêu chuẩn cho dữ liệu chuỗi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trong đó tại mỗi t </w:t>
      </w:r>
      <w:r w:rsidRPr="007A7825">
        <w:rPr>
          <w:rFonts w:ascii="Cambria Math" w:hAnsi="Cambria Math" w:cs="Cambria Math"/>
          <w:sz w:val="26"/>
          <w:szCs w:val="26"/>
          <w:lang w:val="vi-VN"/>
        </w:rPr>
        <w:t>∈</w:t>
      </w:r>
      <w:r w:rsidRPr="007A7825">
        <w:rPr>
          <w:rFonts w:ascii="Times New Roman" w:hAnsi="Times New Roman" w:cs="Times New Roman"/>
          <w:sz w:val="26"/>
          <w:szCs w:val="26"/>
          <w:lang w:val="vi-VN"/>
        </w:rPr>
        <w:t xml:space="preserve"> {1, ..., T}, các cập nhật cho vectơ trạng thái ẩn được thực hiện thông qua</w:t>
      </w:r>
    </w:p>
    <w:p w:rsidR="0005123B" w:rsidRPr="007A7825" w:rsidRDefault="00322F01" w:rsidP="0005123B">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eastAsiaTheme="minorEastAsia" w:hAnsi="Cambria Math" w:cs="Times New Roman"/>
            <w:sz w:val="26"/>
            <w:szCs w:val="26"/>
            <w:lang w:val="vi-VN"/>
          </w:rPr>
          <m:t>= sigmoid(W</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eastAsiaTheme="minorEastAsia" w:hAnsi="Cambria Math" w:cs="Times New Roman"/>
            <w:sz w:val="26"/>
            <w:szCs w:val="26"/>
            <w:lang w:val="vi-VN"/>
          </w:rPr>
          <m:t>+ U</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eastAsiaTheme="minorEastAsia" w:hAnsi="Cambria Math" w:cs="Times New Roman"/>
            <w:sz w:val="26"/>
            <w:szCs w:val="26"/>
            <w:lang w:val="vi-VN"/>
          </w:rPr>
          <m:t>)</m:t>
        </m:r>
      </m:oMath>
    </w:p>
    <w:p w:rsidR="0005123B" w:rsidRPr="007A7825" w:rsidRDefault="0005123B" w:rsidP="0005123B">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Trong khi Siegelmann và Sontag (1995) đã chỉ ra rằng RNN cơ bản là Turing hoàn chỉnh, thì việc tối ưu hóa các ma trận trọng lượng là khó khăn vì độ dốc backpropagated của nó trở nên nhỏ dần trong các chuỗi dài.</w:t>
      </w:r>
    </w:p>
    <w:p w:rsidR="0005123B" w:rsidRPr="007A7825" w:rsidRDefault="0005123B" w:rsidP="0005123B">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Trên thực tế, LSTM vượt trội hơn các RNN cơ bản để học các phụ thuộc tầm xa thông qua việc sử dụng các đơn vị ô nhớ có thể lưu trữ / truy cập thông tin qua các chuỗi đầu vào dài. Giống như RNN, LSTM cập nhật tuần tự một biểu diễn trạng thái ẩn, nhưng các bước này cũng dựa vào một ô nhớ chứa bốn thành phần (là các vectơ có giá trị thực): </w:t>
      </w:r>
    </w:p>
    <w:p w:rsidR="0005123B" w:rsidRPr="007A7825" w:rsidRDefault="0005123B" w:rsidP="0005123B">
      <w:pPr>
        <w:pStyle w:val="ListParagraph"/>
        <w:numPr>
          <w:ilvl w:val="1"/>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một trạng thái bộ nhớ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oMath>
    </w:p>
    <w:p w:rsidR="0005123B" w:rsidRPr="007A7825" w:rsidRDefault="0005123B" w:rsidP="0005123B">
      <w:pPr>
        <w:pStyle w:val="ListParagraph"/>
        <w:numPr>
          <w:ilvl w:val="1"/>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một cổng đầu ra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xác định mức độ ảnh hưởng của trạng thái bộ nhớ các đơn vị khác</w:t>
      </w:r>
    </w:p>
    <w:p w:rsidR="0005123B" w:rsidRPr="007A7825" w:rsidRDefault="0005123B" w:rsidP="0005123B">
      <w:pPr>
        <w:pStyle w:val="ListParagraph"/>
        <w:numPr>
          <w:ilvl w:val="1"/>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một cổng</w:t>
      </w:r>
      <w:r w:rsidR="00783C22" w:rsidRPr="007A7825">
        <w:rPr>
          <w:rFonts w:ascii="Times New Roman" w:hAnsi="Times New Roman" w:cs="Times New Roman"/>
          <w:sz w:val="26"/>
          <w:szCs w:val="26"/>
          <w:lang w:val="vi-VN"/>
        </w:rPr>
        <w:t xml:space="preserve"> đầu vào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w:t>
      </w:r>
      <w:r w:rsidR="00783C22" w:rsidRPr="007A7825">
        <w:rPr>
          <w:rFonts w:ascii="Times New Roman" w:hAnsi="Times New Roman" w:cs="Times New Roman"/>
          <w:sz w:val="26"/>
          <w:szCs w:val="26"/>
          <w:lang w:val="vi-VN"/>
        </w:rPr>
        <w:t xml:space="preserve">(và cổng quên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oMath>
      <w:r w:rsidR="00783C22" w:rsidRPr="007A7825">
        <w:rPr>
          <w:rFonts w:ascii="Times New Roman" w:eastAsiaTheme="minorEastAsia" w:hAnsi="Times New Roman" w:cs="Times New Roman"/>
          <w:sz w:val="26"/>
          <w:szCs w:val="26"/>
          <w:lang w:val="vi-VN"/>
        </w:rPr>
        <w:t xml:space="preserve">) </w:t>
      </w:r>
      <w:r w:rsidRPr="007A7825">
        <w:rPr>
          <w:rFonts w:ascii="Times New Roman" w:hAnsi="Times New Roman" w:cs="Times New Roman"/>
          <w:sz w:val="26"/>
          <w:szCs w:val="26"/>
          <w:lang w:val="vi-VN"/>
        </w:rPr>
        <w:t>điều khiển những gì được lưu trữ trong (và được bỏ qua) bộ nhớ dựa trên mỗi đầu vào mới và trạng thái hiện tại.</w:t>
      </w:r>
    </w:p>
    <w:p w:rsidR="00783C22" w:rsidRPr="007A7825" w:rsidRDefault="00783C22"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Dưới đây là các cập nhật được thực hiện tại mỗi t </w:t>
      </w:r>
      <w:r w:rsidRPr="007A7825">
        <w:rPr>
          <w:rFonts w:ascii="Cambria Math" w:hAnsi="Cambria Math" w:cs="Cambria Math"/>
          <w:sz w:val="26"/>
          <w:szCs w:val="26"/>
          <w:lang w:val="vi-VN"/>
        </w:rPr>
        <w:t>∈</w:t>
      </w:r>
      <w:r w:rsidRPr="007A7825">
        <w:rPr>
          <w:rFonts w:ascii="Times New Roman" w:hAnsi="Times New Roman" w:cs="Times New Roman"/>
          <w:sz w:val="26"/>
          <w:szCs w:val="26"/>
          <w:lang w:val="vi-VN"/>
        </w:rPr>
        <w:t xml:space="preserve"> {1, ..., T} trong một LSTM được tham số hóa bằng ma trận trọng số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f</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c</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o</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f</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c</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o</m:t>
            </m:r>
          </m:sub>
        </m:sSub>
      </m:oMath>
      <w:r w:rsidRPr="007A7825">
        <w:rPr>
          <w:rFonts w:ascii="Times New Roman" w:hAnsi="Times New Roman" w:cs="Times New Roman"/>
          <w:sz w:val="26"/>
          <w:szCs w:val="26"/>
          <w:lang w:val="vi-VN"/>
        </w:rPr>
        <w:t xml:space="preserve">, và bias-vectors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f</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c</m:t>
            </m:r>
          </m:sub>
        </m:sSub>
      </m:oMath>
      <w:r w:rsidRPr="007A7825">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o</m:t>
            </m:r>
          </m:sub>
        </m:sSub>
      </m:oMath>
      <w:r w:rsidRPr="007A7825">
        <w:rPr>
          <w:rFonts w:ascii="Times New Roman" w:hAnsi="Times New Roman" w:cs="Times New Roman"/>
          <w:sz w:val="26"/>
          <w:szCs w:val="26"/>
          <w:lang w:val="vi-VN"/>
        </w:rPr>
        <w:t>:</w:t>
      </w:r>
    </w:p>
    <w:p w:rsidR="00783C22" w:rsidRPr="007A7825" w:rsidRDefault="00322F01" w:rsidP="00783C22">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t</m:t>
            </m:r>
          </m:sub>
        </m:sSub>
        <m:r>
          <w:rPr>
            <w:rFonts w:ascii="Cambria Math" w:hAnsi="Cambria Math" w:cs="Times New Roman"/>
            <w:sz w:val="26"/>
            <w:szCs w:val="26"/>
            <w:lang w:val="vi-VN"/>
          </w:rPr>
          <m:t>= sigmoid(</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r>
          <w:rPr>
            <w:rFonts w:ascii="Cambria Math" w:hAnsi="Cambria Math" w:cs="Times New Roman"/>
            <w:sz w:val="26"/>
            <w:szCs w:val="26"/>
            <w:lang w:val="vi-VN"/>
          </w:rPr>
          <m:t>)</m:t>
        </m:r>
      </m:oMath>
    </w:p>
    <w:p w:rsidR="00783C22" w:rsidRPr="007A7825" w:rsidRDefault="00322F01" w:rsidP="00783C22">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r>
          <w:rPr>
            <w:rFonts w:ascii="Cambria Math" w:hAnsi="Cambria Math" w:cs="Times New Roman"/>
            <w:sz w:val="26"/>
            <w:szCs w:val="26"/>
            <w:lang w:val="vi-VN"/>
          </w:rPr>
          <m:t>= sigmoid(</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t</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f</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f</m:t>
            </m:r>
          </m:sub>
        </m:sSub>
        <m:r>
          <w:rPr>
            <w:rFonts w:ascii="Cambria Math" w:hAnsi="Cambria Math" w:cs="Times New Roman"/>
            <w:sz w:val="26"/>
            <w:szCs w:val="26"/>
            <w:lang w:val="vi-VN"/>
          </w:rPr>
          <m:t>)</m:t>
        </m:r>
      </m:oMath>
    </w:p>
    <w:p w:rsidR="00783C22" w:rsidRPr="007A7825" w:rsidRDefault="00322F01" w:rsidP="00783C22">
      <w:pPr>
        <w:pStyle w:val="ListParagraph"/>
        <w:numPr>
          <w:ilvl w:val="1"/>
          <w:numId w:val="1"/>
        </w:numPr>
        <w:rPr>
          <w:rFonts w:ascii="Times New Roman" w:hAnsi="Times New Roman" w:cs="Times New Roman"/>
          <w:sz w:val="26"/>
          <w:szCs w:val="26"/>
          <w:lang w:val="vi-VN"/>
        </w:rPr>
      </w:pPr>
      <m:oMath>
        <m:acc>
          <m:accPr>
            <m:chr m:val="̃"/>
            <m:ctrlPr>
              <w:rPr>
                <w:rFonts w:ascii="Cambria Math" w:hAnsi="Cambria Math" w:cs="Times New Roman"/>
                <w:i/>
                <w:sz w:val="26"/>
                <w:szCs w:val="26"/>
                <w:lang w:val="vi-VN"/>
              </w:rPr>
            </m:ctrlPr>
          </m:acc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e>
        </m:acc>
        <m:r>
          <w:rPr>
            <w:rFonts w:ascii="Cambria Math" w:hAnsi="Cambria Math" w:cs="Times New Roman"/>
            <w:sz w:val="26"/>
            <w:szCs w:val="26"/>
            <w:lang w:val="vi-VN"/>
          </w:rPr>
          <m:t>= tanh(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c</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c</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c</m:t>
            </m:r>
          </m:sub>
        </m:sSub>
        <m:r>
          <w:rPr>
            <w:rFonts w:ascii="Cambria Math" w:hAnsi="Cambria Math" w:cs="Times New Roman"/>
            <w:sz w:val="26"/>
            <w:szCs w:val="26"/>
            <w:lang w:val="vi-VN"/>
          </w:rPr>
          <m:t>)</m:t>
        </m:r>
      </m:oMath>
    </w:p>
    <w:p w:rsidR="00783C22" w:rsidRPr="007A7825" w:rsidRDefault="00322F01" w:rsidP="00783C22">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 </m:t>
        </m:r>
        <m:acc>
          <m:accPr>
            <m:chr m:val="̃"/>
            <m:ctrlPr>
              <w:rPr>
                <w:rFonts w:ascii="Cambria Math" w:hAnsi="Cambria Math" w:cs="Times New Roman"/>
                <w:i/>
                <w:sz w:val="26"/>
                <w:szCs w:val="26"/>
                <w:lang w:val="vi-VN"/>
              </w:rPr>
            </m:ctrlPr>
          </m:acc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e>
        </m:acc>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t-1</m:t>
            </m:r>
          </m:sub>
        </m:sSub>
      </m:oMath>
    </w:p>
    <w:p w:rsidR="00783C22" w:rsidRPr="007A7825" w:rsidRDefault="00322F01" w:rsidP="00783C22">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r>
          <w:rPr>
            <w:rFonts w:ascii="Cambria Math" w:hAnsi="Cambria Math" w:cs="Times New Roman"/>
            <w:sz w:val="26"/>
            <w:szCs w:val="26"/>
            <w:lang w:val="vi-VN"/>
          </w:rPr>
          <m:t>= sigmoid(</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o</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o</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o</m:t>
            </m:r>
          </m:sub>
        </m:sSub>
        <m:r>
          <w:rPr>
            <w:rFonts w:ascii="Cambria Math" w:hAnsi="Cambria Math" w:cs="Times New Roman"/>
            <w:sz w:val="26"/>
            <w:szCs w:val="26"/>
            <w:lang w:val="vi-VN"/>
          </w:rPr>
          <m:t>)</m:t>
        </m:r>
      </m:oMath>
    </w:p>
    <w:p w:rsidR="00783C22" w:rsidRPr="007A7825" w:rsidRDefault="00322F01" w:rsidP="00783C22">
      <w:pPr>
        <w:pStyle w:val="ListParagraph"/>
        <w:numPr>
          <w:ilvl w:val="1"/>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o</m:t>
            </m:r>
          </m:e>
          <m:sub>
            <m:r>
              <w:rPr>
                <w:rFonts w:ascii="Cambria Math" w:hAnsi="Cambria Math" w:cs="Times New Roman"/>
                <w:sz w:val="26"/>
                <w:szCs w:val="26"/>
                <w:lang w:val="vi-VN"/>
              </w:rPr>
              <m:t>t</m:t>
            </m:r>
          </m:sub>
        </m:sSub>
        <m:r>
          <w:rPr>
            <w:rFonts w:ascii="Cambria Math" w:hAnsi="Cambria Math" w:cs="Times New Roman"/>
            <w:sz w:val="26"/>
            <w:szCs w:val="26"/>
            <w:lang w:val="vi-VN"/>
          </w:rPr>
          <m:t xml:space="preserve"> </m:t>
        </m:r>
        <m:nary>
          <m:naryPr>
            <m:chr m:val="⨀"/>
            <m:subHide m:val="1"/>
            <m:supHide m:val="1"/>
            <m:ctrlPr>
              <w:rPr>
                <w:rFonts w:ascii="Cambria Math" w:hAnsi="Cambria Math" w:cs="Times New Roman"/>
                <w:i/>
                <w:sz w:val="26"/>
                <w:szCs w:val="26"/>
                <w:lang w:val="vi-VN"/>
              </w:rPr>
            </m:ctrlPr>
          </m:naryPr>
          <m:sub/>
          <m:sup/>
          <m:e>
            <m:r>
              <m:rPr>
                <m:sty m:val="p"/>
              </m:rPr>
              <w:rPr>
                <w:rFonts w:ascii="Cambria Math" w:hAnsi="Cambria Math" w:cs="Times New Roman"/>
                <w:sz w:val="26"/>
                <w:szCs w:val="26"/>
                <w:lang w:val="vi-VN"/>
              </w:rPr>
              <m:t>tanh⁡</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r>
              <w:rPr>
                <w:rFonts w:ascii="Cambria Math" w:hAnsi="Cambria Math" w:cs="Times New Roman"/>
                <w:sz w:val="26"/>
                <w:szCs w:val="26"/>
                <w:lang w:val="vi-VN"/>
              </w:rPr>
              <m:t>)</m:t>
            </m:r>
          </m:e>
        </m:nary>
        <m:r>
          <w:rPr>
            <w:rFonts w:ascii="Cambria Math" w:hAnsi="Cambria Math" w:cs="Times New Roman"/>
            <w:sz w:val="26"/>
            <w:szCs w:val="26"/>
            <w:lang w:val="vi-VN"/>
          </w:rPr>
          <m:t xml:space="preserve"> </m:t>
        </m:r>
      </m:oMath>
    </w:p>
    <w:p w:rsidR="00783C22" w:rsidRPr="007A7825" w:rsidRDefault="00783C22"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Một giải trình kỹ lưỡng hơn về mô hình LSTM và các biến thể của nó được cung cấp bởi Graves (2012) và Greff et al. (2015).</w:t>
      </w:r>
    </w:p>
    <w:p w:rsidR="00A86EEE" w:rsidRPr="007A7825" w:rsidRDefault="00783C22"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Mặc dù sự thành công của các mô hình ngôn ngữ LSTM đã vượt qua sự hiểu biết lý thuyết hiện tại, Sutskever, Vinyals và Le (2014) xác thực bằng trực giác rằng một mạng được đào tạo hiệu quả sẽ ánh xạ từng câu lên một vectơ có độ dài cố định mã hóa ý nghĩa cơ bản được thể hiện trong văn bản. </w:t>
      </w:r>
    </w:p>
    <w:p w:rsidR="00783C22" w:rsidRPr="007A7825" w:rsidRDefault="00783C22"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Các công trình gần đây đã đề xuất nhiều biến thể LSTM khác, chẳng hạn như đơn vị tái phát có kiểm soát đơn giản (GRU) của Cho et al. (2014). Sau khi phân tích thực nghiệm sâu rộng, Greff et al. (2015) đặt câu hỏi liệu có bất kỳ sửa đổi được đề xuất nào đáng tin cậy hơn so với mô hình LSTM cơ bản hay không. Các bản sửa đổi kiến trúc rộng hơn của RNN tuần tự cũng đã được giới thiệu để mô hình hóa văn bản, bao gồm hai chiều, đa lớp (Graves 2012) và cấu trúc cây đệ quy (Socher 2014).</w:t>
      </w:r>
    </w:p>
    <w:p w:rsidR="00E76C0C" w:rsidRPr="007A7825" w:rsidRDefault="00E76C0C"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Trong tác phẩm này, chúng tôi cho thấy rằng, được cung cấp đủ dữ liệu, một bản điều chỉnh đơn giản của LSTM có thể được đào tạo trên các ví dụ được ghép nối để tìm hiểu một không gian biểu diễn có cấu trúc cao, nắm bắt ngữ nghĩa phong phú. Kết quả của chúng tôi, như các thí nghiệm dịch ngôn ngữ của Sutskever, Vinyals và Le (2014), chứng minh rằng các LSTM tiêu chuẩn có thể thực hiện tốt đáng kể các vấn đề NLP có vẻ phức tạp. Mặc dù đơn giản, cách </w:t>
      </w:r>
      <w:r w:rsidRPr="007A7825">
        <w:rPr>
          <w:rFonts w:ascii="Times New Roman" w:hAnsi="Times New Roman" w:cs="Times New Roman"/>
          <w:sz w:val="26"/>
          <w:szCs w:val="26"/>
          <w:lang w:val="vi-VN"/>
        </w:rPr>
        <w:lastRenderedPageBreak/>
        <w:t>tiếp cận của chúng tôi thể hiện hiệu suất vượt trội so với trạng thái hiện tại của nghệ thuật để đánh giá sự tương đồng giữa các câu.</w:t>
      </w:r>
    </w:p>
    <w:p w:rsidR="00E76C0C" w:rsidRPr="007A7825" w:rsidRDefault="00E76C0C" w:rsidP="00783C22">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Chính thức, chúng tôi xem xét một môi trường học tập có giám sát trong đó mỗi ví dụ đào tạo bao gồm một cặp trình tự </w:t>
      </w:r>
      <w:r w:rsidR="00120FE9" w:rsidRPr="007A7825">
        <w:rPr>
          <w:rFonts w:ascii="Times New Roman" w:hAnsi="Times New Roman" w:cs="Times New Roman"/>
          <w:sz w:val="26"/>
          <w:szCs w:val="26"/>
          <w:lang w:val="vi-VN"/>
        </w:rPr>
        <w:t>(</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r>
              <w:rPr>
                <w:rFonts w:ascii="Cambria Math" w:hAnsi="Cambria Math" w:cs="Times New Roman"/>
                <w:sz w:val="26"/>
                <w:szCs w:val="26"/>
                <w:lang w:val="vi-VN"/>
              </w:rPr>
              <m:t>(a)</m:t>
            </m:r>
          </m:sup>
        </m:sSubSup>
      </m:oMath>
      <w:r w:rsidR="00120FE9" w:rsidRPr="007A7825">
        <w:rPr>
          <w:rFonts w:ascii="Times New Roman" w:hAnsi="Times New Roman" w:cs="Times New Roman"/>
          <w:sz w:val="26"/>
          <w:szCs w:val="26"/>
          <w:lang w:val="vi-VN"/>
        </w:rPr>
        <w:t xml:space="preserve">, ...,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sub>
          <m:sup>
            <m:r>
              <w:rPr>
                <w:rFonts w:ascii="Cambria Math" w:hAnsi="Cambria Math" w:cs="Times New Roman"/>
                <w:sz w:val="26"/>
                <w:szCs w:val="26"/>
                <w:lang w:val="vi-VN"/>
              </w:rPr>
              <m:t>(a)</m:t>
            </m:r>
          </m:sup>
        </m:sSubSup>
      </m:oMath>
      <w:r w:rsidR="00120FE9" w:rsidRPr="007A7825">
        <w:rPr>
          <w:rFonts w:ascii="Times New Roman" w:hAnsi="Times New Roman" w:cs="Times New Roman"/>
          <w:sz w:val="26"/>
          <w:szCs w:val="26"/>
          <w:lang w:val="vi-VN"/>
        </w:rPr>
        <w:t>),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r>
              <w:rPr>
                <w:rFonts w:ascii="Cambria Math" w:hAnsi="Cambria Math" w:cs="Times New Roman"/>
                <w:sz w:val="26"/>
                <w:szCs w:val="26"/>
                <w:lang w:val="vi-VN"/>
              </w:rPr>
              <m:t>(b)</m:t>
            </m:r>
          </m:sup>
        </m:sSubSup>
      </m:oMath>
      <w:r w:rsidR="00120FE9" w:rsidRPr="007A7825">
        <w:rPr>
          <w:rFonts w:ascii="Times New Roman" w:hAnsi="Times New Roman" w:cs="Times New Roman"/>
          <w:sz w:val="26"/>
          <w:szCs w:val="26"/>
          <w:lang w:val="vi-VN"/>
        </w:rPr>
        <w:t xml:space="preserve">, ...,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sub>
          <m:sup>
            <m:r>
              <w:rPr>
                <w:rFonts w:ascii="Cambria Math" w:hAnsi="Cambria Math" w:cs="Times New Roman"/>
                <w:sz w:val="26"/>
                <w:szCs w:val="26"/>
                <w:lang w:val="vi-VN"/>
              </w:rPr>
              <m:t>(b)</m:t>
            </m:r>
          </m:sup>
        </m:sSubSup>
      </m:oMath>
      <w:r w:rsidR="00120FE9" w:rsidRPr="007A7825">
        <w:rPr>
          <w:rFonts w:ascii="Times New Roman" w:hAnsi="Times New Roman" w:cs="Times New Roman"/>
          <w:sz w:val="26"/>
          <w:szCs w:val="26"/>
          <w:lang w:val="vi-VN"/>
        </w:rPr>
        <w:t xml:space="preserve">) của các vector cố định ( mỗi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(a)</m:t>
            </m:r>
          </m:sup>
        </m:sSubSup>
      </m:oMath>
      <w:r w:rsidR="00120FE9" w:rsidRPr="007A7825">
        <w:rPr>
          <w:rFonts w:ascii="Times New Roman" w:eastAsiaTheme="minorEastAsia" w:hAnsi="Times New Roman" w:cs="Times New Roman"/>
          <w:sz w:val="26"/>
          <w:szCs w:val="26"/>
          <w:lang w:val="vi-VN"/>
        </w:rPr>
        <w:t xml:space="preserve">,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j</m:t>
            </m:r>
          </m:sub>
          <m:sup>
            <m:r>
              <w:rPr>
                <w:rFonts w:ascii="Cambria Math" w:hAnsi="Cambria Math" w:cs="Times New Roman"/>
                <w:sz w:val="26"/>
                <w:szCs w:val="26"/>
                <w:lang w:val="vi-VN"/>
              </w:rPr>
              <m:t>(b)</m:t>
            </m:r>
          </m:sup>
        </m:sSubSup>
      </m:oMath>
      <w:r w:rsidR="00120FE9" w:rsidRPr="007A7825">
        <w:rPr>
          <w:rFonts w:ascii="Times New Roman" w:eastAsiaTheme="minorEastAsia" w:hAnsi="Times New Roman" w:cs="Times New Roman"/>
          <w:sz w:val="26"/>
          <w:szCs w:val="26"/>
          <w:lang w:val="vi-VN"/>
        </w:rPr>
        <w:t xml:space="preserve"> </w:t>
      </w:r>
      <w:r w:rsidR="00120FE9" w:rsidRPr="007A7825">
        <w:rPr>
          <w:rFonts w:ascii="Cambria Math" w:hAnsi="Cambria Math" w:cs="Cambria Math"/>
          <w:sz w:val="26"/>
          <w:szCs w:val="26"/>
          <w:lang w:val="vi-VN"/>
        </w:rPr>
        <w:t>∈</w:t>
      </w:r>
      <w:r w:rsidR="00120FE9" w:rsidRPr="007A7825">
        <w:rPr>
          <w:rFonts w:ascii="Times New Roman" w:hAnsi="Times New Roman" w:cs="Times New Roman"/>
          <w:sz w:val="26"/>
          <w:szCs w:val="26"/>
          <w:lang w:val="vi-VN"/>
        </w:rPr>
        <w:t xml:space="preserve"> </w:t>
      </w:r>
      <m:oMath>
        <m:sSup>
          <m:sSupPr>
            <m:ctrlPr>
              <w:rPr>
                <w:rFonts w:ascii="Cambria Math" w:hAnsi="Cambria Math" w:cs="Times New Roman"/>
                <w:i/>
                <w:sz w:val="26"/>
                <w:szCs w:val="26"/>
                <w:lang w:val="vi-VN"/>
              </w:rPr>
            </m:ctrlPr>
          </m:sSupPr>
          <m:e>
            <m:r>
              <m:rPr>
                <m:scr m:val="double-struck"/>
              </m:rPr>
              <w:rPr>
                <w:rFonts w:ascii="Cambria Math" w:hAnsi="Cambria Math" w:cs="Times New Roman"/>
                <w:sz w:val="26"/>
                <w:szCs w:val="26"/>
                <w:lang w:val="vi-VN"/>
              </w:rPr>
              <m:t>R</m:t>
            </m:r>
          </m:e>
          <m:sup>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in</m:t>
                </m:r>
              </m:sub>
            </m:sSub>
          </m:sup>
        </m:sSup>
      </m:oMath>
      <w:r w:rsidR="00120FE9" w:rsidRPr="007A7825">
        <w:rPr>
          <w:rFonts w:ascii="Times New Roman" w:hAnsi="Times New Roman" w:cs="Times New Roman"/>
          <w:sz w:val="26"/>
          <w:szCs w:val="26"/>
          <w:lang w:val="vi-VN"/>
        </w:rPr>
        <w:t xml:space="preserve">) cùng với một nhãn y cho cặp. Lưu ý rằng các chuỗi có thể có độ dài khác nhau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oMath>
      <w:r w:rsidR="00120FE9" w:rsidRPr="007A7825">
        <w:rPr>
          <w:rFonts w:ascii="Times New Roman"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oMath>
      <w:r w:rsidR="00120FE9" w:rsidRPr="007A7825">
        <w:rPr>
          <w:rFonts w:ascii="Times New Roman" w:hAnsi="Times New Roman" w:cs="Times New Roman"/>
          <w:sz w:val="26"/>
          <w:szCs w:val="26"/>
          <w:lang w:val="vi-VN"/>
        </w:rPr>
        <w:t xml:space="preserve"> và độ dài chuỗi có thể thay đổi từ ví dụ đến ví dụ. </w:t>
      </w:r>
    </w:p>
    <w:p w:rsidR="00120FE9" w:rsidRPr="007A7825" w:rsidRDefault="00120FE9" w:rsidP="00120FE9">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Mặc dù chúng tôi xử lý hai chuỗi đối xứng, các phương pháp của chúng tôi có thể dễ dàng được mở rộng cho trường hợp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r>
              <w:rPr>
                <w:rFonts w:ascii="Cambria Math" w:hAnsi="Cambria Math" w:cs="Times New Roman"/>
                <w:sz w:val="26"/>
                <w:szCs w:val="26"/>
                <w:lang w:val="vi-VN"/>
              </w:rPr>
              <m:t>(a)</m:t>
            </m:r>
          </m:sup>
        </m:sSubSup>
      </m:oMath>
      <w:r w:rsidRPr="007A7825">
        <w:rPr>
          <w:rFonts w:ascii="Times New Roman" w:hAnsi="Times New Roman" w:cs="Times New Roman"/>
          <w:sz w:val="26"/>
          <w:szCs w:val="26"/>
          <w:lang w:val="vi-VN"/>
        </w:rPr>
        <w:t xml:space="preserve">, ...,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sub>
          <m:sup>
            <m:r>
              <w:rPr>
                <w:rFonts w:ascii="Cambria Math" w:hAnsi="Cambria Math" w:cs="Times New Roman"/>
                <w:sz w:val="26"/>
                <w:szCs w:val="26"/>
                <w:lang w:val="vi-VN"/>
              </w:rPr>
              <m:t>(a)</m:t>
            </m:r>
          </m:sup>
        </m:sSubSup>
      </m:oMath>
      <w:r w:rsidRPr="007A7825">
        <w:rPr>
          <w:rFonts w:ascii="Times New Roman" w:hAnsi="Times New Roman" w:cs="Times New Roman"/>
          <w:sz w:val="26"/>
          <w:szCs w:val="26"/>
          <w:lang w:val="vi-VN"/>
        </w:rPr>
        <w:t>) xuất phát từ một miền và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1</m:t>
            </m:r>
          </m:sub>
          <m:sup>
            <m:r>
              <w:rPr>
                <w:rFonts w:ascii="Cambria Math" w:hAnsi="Cambria Math" w:cs="Times New Roman"/>
                <w:sz w:val="26"/>
                <w:szCs w:val="26"/>
                <w:lang w:val="vi-VN"/>
              </w:rPr>
              <m:t>(b)</m:t>
            </m:r>
          </m:sup>
        </m:sSubSup>
      </m:oMath>
      <w:r w:rsidRPr="007A7825">
        <w:rPr>
          <w:rFonts w:ascii="Times New Roman" w:hAnsi="Times New Roman" w:cs="Times New Roman"/>
          <w:sz w:val="26"/>
          <w:szCs w:val="26"/>
          <w:lang w:val="vi-VN"/>
        </w:rPr>
        <w:t xml:space="preserve">, ...,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sub>
          <m:sup>
            <m:r>
              <w:rPr>
                <w:rFonts w:ascii="Cambria Math" w:hAnsi="Cambria Math" w:cs="Times New Roman"/>
                <w:sz w:val="26"/>
                <w:szCs w:val="26"/>
                <w:lang w:val="vi-VN"/>
              </w:rPr>
              <m:t>(b)</m:t>
            </m:r>
          </m:sup>
        </m:sSubSup>
      </m:oMath>
      <w:r w:rsidRPr="007A7825">
        <w:rPr>
          <w:rFonts w:ascii="Times New Roman" w:hAnsi="Times New Roman" w:cs="Times New Roman"/>
          <w:sz w:val="26"/>
          <w:szCs w:val="26"/>
          <w:lang w:val="vi-VN"/>
        </w:rPr>
        <w:t>) từ những cái khác.</w:t>
      </w:r>
    </w:p>
    <w:p w:rsidR="00120FE9" w:rsidRPr="007A7825" w:rsidRDefault="00120FE9" w:rsidP="00120FE9">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Giả sử các giá trị y đã cho phản ánh một mức độ tương tự cơ bản, các thuật toán của chúng tôi tạo ra ánh xạ từ một không gian chung của các chuỗi có độ dài thay đổi thành một không gian số liệu có cấu trúc có thể giải thích được (có thể áp dụng cho các ví dụ mới không có trong dữ liệu không giống như nhúng đa tạp các kỹ thuật như nhân rộng đa chiều).</w:t>
      </w:r>
    </w:p>
    <w:p w:rsidR="008A6FA4" w:rsidRPr="007A7825" w:rsidRDefault="008A6FA4" w:rsidP="00120FE9">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Nhiệm vụ chấm điểm tương đồng giữa các câu, đưa ra các cặp ví dụ có sự giống nhau về ngữ nghĩa đã được con người gắn nhãn là y. Trong trường hợp này, mỗi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(a)</m:t>
            </m:r>
          </m:sup>
        </m:sSubSup>
      </m:oMath>
      <w:r w:rsidRPr="007A7825">
        <w:rPr>
          <w:rFonts w:ascii="Times New Roman" w:hAnsi="Times New Roman" w:cs="Times New Roman"/>
          <w:sz w:val="26"/>
          <w:szCs w:val="26"/>
          <w:lang w:val="vi-VN"/>
        </w:rPr>
        <w:t xml:space="preserve">, biểu thị đại diện vectơ của một từ trong câu đầu tiên trong khi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j</m:t>
            </m:r>
          </m:sub>
          <m:sup>
            <m:r>
              <w:rPr>
                <w:rFonts w:ascii="Cambria Math" w:hAnsi="Cambria Math" w:cs="Times New Roman"/>
                <w:sz w:val="26"/>
                <w:szCs w:val="26"/>
                <w:lang w:val="vi-VN"/>
              </w:rPr>
              <m:t>(b)</m:t>
            </m:r>
          </m:sup>
        </m:sSubSup>
      </m:oMath>
      <w:r w:rsidRPr="007A7825">
        <w:rPr>
          <w:rFonts w:ascii="Times New Roman" w:hAnsi="Times New Roman" w:cs="Times New Roman"/>
          <w:sz w:val="26"/>
          <w:szCs w:val="26"/>
          <w:lang w:val="vi-VN"/>
        </w:rPr>
        <w:t xml:space="preserve">biểu thị các vectơ từ trong câu thứ hai. </w:t>
      </w:r>
    </w:p>
    <w:p w:rsidR="00120FE9" w:rsidRPr="007A7825" w:rsidRDefault="008A6FA4" w:rsidP="00120FE9">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Do đó, chúng tôi sử dụng các LSTM với mục tiêu rõ ràng để tìm hiểu một số liệu phản ánh ngữ nghĩa, trái ngược với công việc của Sutskever, Vinyals và Le (2014), trong đó các tính chất đó xuất hiện trong các biểu diễn đã học là tác động gián tiếp của nhiệm vụ dịch thuật.</w:t>
      </w:r>
    </w:p>
    <w:p w:rsidR="008A6FA4" w:rsidRPr="007A7825" w:rsidRDefault="008A6FA4" w:rsidP="008A6FA4">
      <w:pPr>
        <w:rPr>
          <w:rFonts w:ascii="Times New Roman" w:hAnsi="Times New Roman" w:cs="Times New Roman"/>
          <w:sz w:val="26"/>
          <w:szCs w:val="26"/>
          <w:lang w:val="vi-VN"/>
        </w:rPr>
      </w:pPr>
    </w:p>
    <w:p w:rsidR="00322F01" w:rsidRPr="007A7825" w:rsidRDefault="00322F01" w:rsidP="008A6FA4">
      <w:pPr>
        <w:rPr>
          <w:rFonts w:ascii="Times New Roman" w:hAnsi="Times New Roman" w:cs="Times New Roman"/>
          <w:sz w:val="26"/>
          <w:szCs w:val="26"/>
          <w:lang w:val="vi-VN"/>
        </w:rPr>
      </w:pPr>
    </w:p>
    <w:p w:rsidR="008A6FA4" w:rsidRPr="007A7825" w:rsidRDefault="008A6FA4" w:rsidP="00322F01">
      <w:pPr>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Các công việc liên quan</w:t>
      </w:r>
      <w:r w:rsidR="00322F01" w:rsidRPr="007A7825">
        <w:rPr>
          <w:rFonts w:ascii="Times New Roman" w:hAnsi="Times New Roman" w:cs="Times New Roman"/>
          <w:sz w:val="26"/>
          <w:szCs w:val="26"/>
          <w:lang w:val="vi-VN"/>
        </w:rPr>
        <w:t xml:space="preserve"> </w:t>
      </w:r>
    </w:p>
    <w:p w:rsidR="00322F01" w:rsidRPr="007A7825" w:rsidRDefault="00322F01" w:rsidP="00322F01">
      <w:pPr>
        <w:jc w:val="center"/>
        <w:rPr>
          <w:rFonts w:ascii="Times New Roman" w:hAnsi="Times New Roman" w:cs="Times New Roman"/>
          <w:sz w:val="26"/>
          <w:szCs w:val="26"/>
          <w:lang w:val="vi-VN"/>
        </w:rPr>
      </w:pPr>
    </w:p>
    <w:p w:rsidR="008A6FA4" w:rsidRPr="007A7825" w:rsidRDefault="005177DE"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Do tầm quan trọng của nó đối với các ứng dụng đa dạng, đánh giá tương đồng về ngữ nghĩa đã được chọn là nhiệm vụ đầu tiên của SemEval 2014, trong đó nhiều nhà nghiên cứu đã áp dụng các phương pháp cho một tập dữ liệu được dán nhãn có chứa các cặp câu liên quan đến kiến thức tổng hợp (SICK) (Marelli et al. 2014). Các phương pháp cạnh tranh cho dữ liệu này đều sử dụng cả các tính năng không đồng nhất (ví dụ: chồng chéo / tương tự từ, mô hình phủ định, thành phần câu / cụm từ) cũng như các tài nguyên bên ngoài (ví dụ Wordnet (Miller 1995)) và nhiều thuật toán học tập đã được áp dụng (ví dụ: SVM, Rừng ngẫu nhiên, </w:t>
      </w:r>
      <w:r w:rsidR="00223790" w:rsidRPr="007A7825">
        <w:rPr>
          <w:rFonts w:ascii="Times New Roman" w:hAnsi="Times New Roman" w:cs="Times New Roman"/>
          <w:sz w:val="26"/>
          <w:szCs w:val="26"/>
          <w:lang w:val="vi-VN"/>
        </w:rPr>
        <w:t>k-Nearest Neighbors</w:t>
      </w:r>
      <w:r w:rsidRPr="007A7825">
        <w:rPr>
          <w:rFonts w:ascii="Times New Roman" w:hAnsi="Times New Roman" w:cs="Times New Roman"/>
          <w:sz w:val="26"/>
          <w:szCs w:val="26"/>
          <w:lang w:val="vi-VN"/>
        </w:rPr>
        <w:t xml:space="preserve"> và các mô hình tập hợp).</w:t>
      </w:r>
    </w:p>
    <w:p w:rsidR="00223790" w:rsidRPr="007A7825" w:rsidRDefault="00223790"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Một trong những bài gốc tốt nhất, từ Zhao, Zhu và Lan (2014), học các biểu diễn không gian vectơ bằng cách sử dụng phân tích ngữ nghĩa tiềm ẩn cùng với nhiều tính năng thủ công khác. Một hệ thống hiệu suất cao khác, từ Bjerva et al. (2014), sử dụng ngữ nghĩa chính thức và suy luận logic kết hợp với các tính năng xuất phát từ mô hình ngôn ngữ thần kinh word2vec phổ biến của Mikolov et al. (2013), có vectơ từ mà chúng tôi sử dụng làm đầu vào duy nhất cho mô hình của chúng tôi.</w:t>
      </w:r>
    </w:p>
    <w:p w:rsidR="00223790" w:rsidRPr="007A7825" w:rsidRDefault="00100F45"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t>Gần đây, ba phương pháp mạng thần kinh tương tự như phương pháp của chúng tôi đã tạo ra những cải tiến rõ rệt về hiệu suất. Ông, Gimpel và Lin (2015) đề xuất một biến thể mạng chập (ConvNet) phức tạp, tạo ra sự giống nhau trong câu bằng cách tích hợp các khác biệt khác nhau qua nhiều kết cấu ở các quy mô khác nhau. Các tác giả này giải thích rằng kỹ thuật kiến trúc đáng kể của họ là cần thiết do dữ liệu được dán nhãn hạn chế, một vấn đề chúng tôi giải quyết trong công việc này bằng cách tăng cường tập huấn luyện.</w:t>
      </w:r>
    </w:p>
    <w:p w:rsidR="00100F45" w:rsidRPr="007A7825" w:rsidRDefault="00100F45"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Kiros và cộng sự. (2015) đề xuất mô hình bỏ qua suy nghĩ, mở rộng cách tiếp cận bỏ qua gram của word2vec từ cấp độ từ đến mức câu. Mô hình này cung cấp mỗi câu vào bộ giải mã-mã hóa RNN (với kích hoạt GRU) nhằm cố gắng xây dựng lại các câu ngay trước và sau câu. Để thích ứng cách tiếp cận của họ với nhiệm vụ tương tự câu, Kiros et al. đầu tiên chuyển một câu thông qua bộ mã hóa RNN (có trọng số được cố định sau khi đào tạo trên kho văn bản ban đầu) để có được một vectơ bỏ qua. Sau đó, một bộ phân loại riêng biệt được đào tạo về dữ liệu SICK bằng cách sử dụng các tính năng xuất phát từ sự khác biệt và sản phẩm giữa các vectơ bỏ qua cho cặp câu xuất hiện trong mỗi ví dụ đào tạo. Như trong khung mã hóa bộ giải mã của Sutskever, Vinyals và Le (2014), các thuộc tính ngữ nghĩa xuất hiện trong các biểu diễn bỏ qua như là các hiệu ứng gián tiếp thay vì được nhắm mục tiêu rõ ràng trong mục tiêu.</w:t>
      </w:r>
    </w:p>
    <w:p w:rsidR="001E17D4" w:rsidRPr="007A7825" w:rsidRDefault="001E17D4"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Tai, Socher và Manning (2015) đề xuất các LSTM cây, khái quát hóa cấu trúc chuỗi nhạy cảm theo thứ tự của các LSTM tiêu chuẩn cho các cấu trúc mạng cấu trúc cây. Mỗi câu đầu tiên được chuyển đổi thành cây phân tích cú pháp (sử dụng trình phân tích cú pháp được đào tạo riêng) và Tree-LSTM kết hợp trạng thái ẩn của nó tại một nút cây đã cho từ từ tương ứng cũng như trạng thái ẩn của tất cả các nút con. Hy vọng là bằng cách phản ánh các thuộc tính cú pháp của một câu, mạng cấu trúc cây phân tích có thể truyền bá thông tin cần thiết hiệu quả hơn một kiến trúc bị hạn chế tuần tự. Mô hình này được điều chỉnh cho tương tự câu giống như của Kiros và cộng sự, trong đó việc biểu diễn các câu đầu vào hiện được tạo bởi các Tree-LSTM thay vì bỏ qua các suy nghĩ (Các biểu diễn của Tree-LSTM được đào tạo cùng với trình phân loại cuối cùng trên SICK tập dữ liệu).</w:t>
      </w:r>
    </w:p>
    <w:p w:rsidR="001E17D4" w:rsidRPr="007A7825" w:rsidRDefault="001E17D4"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Mô hình đề xuất của chúng tôi cũng đại diện cho các câu sử dụng các mạng thần kinh có đầu vào là các vectơ từ được học tách biệt từ một kho văn bản lớn. Tuy nhiên, mục tiêu học tập đại diện của chúng tôi phản ánh trực tiếp các nhãn tương tự ngữ nghĩa nhất định không giống như cách tiếp cận của Kiros et al. Mặc dù các mạng thần kinh nói trên sử dụng những người học phức tạp để dự đoán sự giống nhau về ngữ nghĩa từ các biểu diễn câu, chúng tôi áp đặt các yêu cầu mạnh mẽ hơn: cụ thể là không gian biểu diễn có cấu trúc ngữ nghĩa để các số liệu đơn giản đủ để nắm bắt sự tương đồng của câu.</w:t>
      </w:r>
    </w:p>
    <w:p w:rsidR="001E17D4" w:rsidRPr="007A7825" w:rsidRDefault="001E17D4" w:rsidP="008A6FA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Phối cảnh này cũng làm nền tảng cho kiến trúc siamese để xác minh khuôn mặt được phát triển bởi Chopra, Hadsell và LeCun (2005), sử dụng các ConvNets đối xứng nơi chúng tôi sử dụng LSTM. Mạng lưới thần kinh Xiêm được đề xuất cho một số nhiệm vụ học tập theo số liệu (Yih et al. 2011; Chen và Salman 2011), nhưng theo hiểu biết của chúng tôi, các kết nối thường xuyên vẫn chưa được khám phá trong bối cảnh này.</w:t>
      </w:r>
    </w:p>
    <w:p w:rsidR="001E17D4" w:rsidRPr="007A7825" w:rsidRDefault="001E17D4" w:rsidP="001E17D4">
      <w:pPr>
        <w:pStyle w:val="ListParagraph"/>
        <w:rPr>
          <w:rFonts w:ascii="Times New Roman" w:hAnsi="Times New Roman" w:cs="Times New Roman"/>
          <w:sz w:val="26"/>
          <w:szCs w:val="26"/>
          <w:lang w:val="vi-VN"/>
        </w:rPr>
      </w:pPr>
    </w:p>
    <w:p w:rsidR="001E17D4" w:rsidRPr="007A7825" w:rsidRDefault="001E17D4" w:rsidP="001E17D4">
      <w:pPr>
        <w:pStyle w:val="ListParagraph"/>
        <w:rPr>
          <w:rFonts w:ascii="Times New Roman" w:hAnsi="Times New Roman" w:cs="Times New Roman"/>
          <w:sz w:val="26"/>
          <w:szCs w:val="26"/>
          <w:lang w:val="vi-VN"/>
        </w:rPr>
      </w:pPr>
    </w:p>
    <w:p w:rsidR="00D40392" w:rsidRPr="007A7825" w:rsidRDefault="00D40392" w:rsidP="001E17D4">
      <w:pPr>
        <w:pStyle w:val="ListParagraph"/>
        <w:rPr>
          <w:rFonts w:ascii="Times New Roman" w:hAnsi="Times New Roman" w:cs="Times New Roman"/>
          <w:sz w:val="26"/>
          <w:szCs w:val="26"/>
          <w:lang w:val="vi-VN"/>
        </w:rPr>
      </w:pPr>
    </w:p>
    <w:p w:rsidR="00D40392" w:rsidRPr="007A7825" w:rsidRDefault="00D40392" w:rsidP="001E17D4">
      <w:pPr>
        <w:pStyle w:val="ListParagraph"/>
        <w:rPr>
          <w:rFonts w:ascii="Times New Roman" w:hAnsi="Times New Roman" w:cs="Times New Roman"/>
          <w:sz w:val="26"/>
          <w:szCs w:val="26"/>
          <w:lang w:val="vi-VN"/>
        </w:rPr>
      </w:pPr>
    </w:p>
    <w:p w:rsidR="00D40392" w:rsidRPr="007A7825" w:rsidRDefault="00D40392" w:rsidP="001E17D4">
      <w:pPr>
        <w:pStyle w:val="ListParagraph"/>
        <w:rPr>
          <w:rFonts w:ascii="Times New Roman" w:hAnsi="Times New Roman" w:cs="Times New Roman"/>
          <w:sz w:val="26"/>
          <w:szCs w:val="26"/>
          <w:lang w:val="vi-VN"/>
        </w:rPr>
      </w:pPr>
    </w:p>
    <w:p w:rsidR="00322F01" w:rsidRPr="007A7825" w:rsidRDefault="00322F01" w:rsidP="001E17D4">
      <w:pPr>
        <w:pStyle w:val="ListParagraph"/>
        <w:rPr>
          <w:rFonts w:ascii="Times New Roman" w:hAnsi="Times New Roman" w:cs="Times New Roman"/>
          <w:sz w:val="26"/>
          <w:szCs w:val="26"/>
          <w:lang w:val="vi-VN"/>
        </w:rPr>
      </w:pPr>
    </w:p>
    <w:p w:rsidR="001E17D4" w:rsidRPr="007A7825" w:rsidRDefault="001E17D4" w:rsidP="001E17D4">
      <w:pPr>
        <w:pStyle w:val="ListParagraph"/>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Mô hình Manhattan LSTM</w:t>
      </w:r>
    </w:p>
    <w:p w:rsidR="001E17D4" w:rsidRPr="007A7825" w:rsidRDefault="001E17D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Mô hình Manhattan LSTM (MaLSTM) được đề xuất được phác thảo trong Hình dưới.</w:t>
      </w:r>
    </w:p>
    <w:p w:rsidR="001E17D4" w:rsidRPr="007A7825" w:rsidRDefault="001E17D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 </w:t>
      </w:r>
      <w:r w:rsidRPr="007A7825">
        <w:rPr>
          <w:rFonts w:ascii="Times New Roman" w:hAnsi="Times New Roman" w:cs="Times New Roman"/>
          <w:noProof/>
          <w:sz w:val="26"/>
          <w:szCs w:val="26"/>
          <w:lang w:val="vi-VN"/>
        </w:rPr>
        <w:drawing>
          <wp:inline distT="0" distB="0" distL="0" distR="0" wp14:anchorId="5FAEE75F" wp14:editId="290FB463">
            <wp:extent cx="5727700" cy="3283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83585"/>
                    </a:xfrm>
                    <a:prstGeom prst="rect">
                      <a:avLst/>
                    </a:prstGeom>
                  </pic:spPr>
                </pic:pic>
              </a:graphicData>
            </a:graphic>
          </wp:inline>
        </w:drawing>
      </w:r>
    </w:p>
    <w:p w:rsidR="001E17D4" w:rsidRPr="007A7825" w:rsidRDefault="001E17D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Có hai mạng LSTMa và LSTMb mà mỗi mạng xử lý một trong các câu trong một cặp nhất định, nhưng chúng tôi chỉ tập trung vào các kiến trúc siamese với trọng số ràng buộc như LSTMa = LSTMb công việc. Tuy nhiên, phiên bản chưa được chỉnh sửa chung của mô hình này có thể hữu ích hơn cho các ứng dụng có miền không đối xứng, chẳng hạn như truy xuất thông tin (trong đó các truy vấn tìm kiếm khác biệt với các tài liệu được lưu trữ).</w:t>
      </w:r>
    </w:p>
    <w:p w:rsidR="00682B04" w:rsidRPr="007A7825" w:rsidRDefault="00682B0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LSTM học một ánh xạ từ không gian của các chuỗi có chiều dài thay đổi của vectơ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in</m:t>
            </m:r>
          </m:sub>
        </m:sSub>
      </m:oMath>
      <w:r w:rsidRPr="007A7825">
        <w:rPr>
          <w:rFonts w:ascii="Times New Roman" w:eastAsiaTheme="minorEastAsia" w:hAnsi="Times New Roman" w:cs="Times New Roman"/>
          <w:sz w:val="26"/>
          <w:szCs w:val="26"/>
          <w:lang w:val="vi-VN"/>
        </w:rPr>
        <w:t xml:space="preserve"> chiều thành </w:t>
      </w:r>
      <m:oMath>
        <m:sSup>
          <m:sSupPr>
            <m:ctrlPr>
              <w:rPr>
                <w:rFonts w:ascii="Cambria Math" w:hAnsi="Cambria Math" w:cs="Times New Roman"/>
                <w:i/>
                <w:sz w:val="26"/>
                <w:szCs w:val="26"/>
                <w:lang w:val="vi-VN"/>
              </w:rPr>
            </m:ctrlPr>
          </m:sSupPr>
          <m:e>
            <m:r>
              <m:rPr>
                <m:scr m:val="double-struck"/>
              </m:rPr>
              <w:rPr>
                <w:rFonts w:ascii="Cambria Math" w:hAnsi="Cambria Math" w:cs="Times New Roman"/>
                <w:sz w:val="26"/>
                <w:szCs w:val="26"/>
                <w:lang w:val="vi-VN"/>
              </w:rPr>
              <m:t>R</m:t>
            </m:r>
          </m:e>
          <m:sup>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rep</m:t>
                </m:r>
              </m:sub>
            </m:sSub>
          </m:sup>
        </m:sSup>
      </m:oMath>
      <w:r w:rsidRPr="007A7825">
        <w:rPr>
          <w:rFonts w:ascii="Times New Roman" w:eastAsiaTheme="minorEastAsia"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in</m:t>
            </m:r>
          </m:sub>
        </m:sSub>
        <m:r>
          <w:rPr>
            <w:rFonts w:ascii="Cambria Math" w:hAnsi="Cambria Math" w:cs="Times New Roman"/>
            <w:sz w:val="26"/>
            <w:szCs w:val="26"/>
            <w:lang w:val="vi-VN"/>
          </w:rPr>
          <m:t xml:space="preserve"> = 300,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rep</m:t>
            </m:r>
          </m:sub>
        </m:sSub>
        <m:r>
          <w:rPr>
            <w:rFonts w:ascii="Cambria Math" w:hAnsi="Cambria Math" w:cs="Times New Roman"/>
            <w:sz w:val="26"/>
            <w:szCs w:val="26"/>
            <w:lang w:val="vi-VN"/>
          </w:rPr>
          <m:t xml:space="preserve"> = 50</m:t>
        </m:r>
      </m:oMath>
      <w:r w:rsidRPr="007A7825">
        <w:rPr>
          <w:rFonts w:ascii="Times New Roman" w:eastAsiaTheme="minorEastAsia" w:hAnsi="Times New Roman" w:cs="Times New Roman"/>
          <w:sz w:val="26"/>
          <w:szCs w:val="26"/>
          <w:lang w:val="vi-VN"/>
        </w:rPr>
        <w:t xml:space="preserve">). Cụ thể hơn, mỗi câu (được biểu diễn dưới dạng một chuỗi các vectơ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được chuyển đến LSTM, cập nhật trạng thái ẩn của nó tại mỗi chỉ số chuỗi thông qua các phương trình (2) - (7) Đại diện cuối cùng của câu được mã hóa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oMath>
      <w:r w:rsidRPr="007A7825">
        <w:rPr>
          <w:rFonts w:ascii="Cambria Math" w:eastAsiaTheme="minorEastAsia" w:hAnsi="Cambria Math" w:cs="Cambria Math"/>
          <w:sz w:val="26"/>
          <w:szCs w:val="26"/>
          <w:lang w:val="vi-VN"/>
        </w:rPr>
        <w:t>∈</w:t>
      </w:r>
      <w:r w:rsidRPr="007A7825">
        <w:rPr>
          <w:rFonts w:ascii="Times New Roman" w:eastAsiaTheme="minorEastAsia" w:hAnsi="Times New Roman" w:cs="Times New Roman"/>
          <w:sz w:val="26"/>
          <w:szCs w:val="26"/>
          <w:lang w:val="vi-VN"/>
        </w:rPr>
        <w:t xml:space="preserve"> </w:t>
      </w:r>
      <m:oMath>
        <m:sSup>
          <m:sSupPr>
            <m:ctrlPr>
              <w:rPr>
                <w:rFonts w:ascii="Cambria Math" w:hAnsi="Cambria Math" w:cs="Times New Roman"/>
                <w:i/>
                <w:sz w:val="26"/>
                <w:szCs w:val="26"/>
                <w:lang w:val="vi-VN"/>
              </w:rPr>
            </m:ctrlPr>
          </m:sSupPr>
          <m:e>
            <m:r>
              <m:rPr>
                <m:scr m:val="double-struck"/>
              </m:rPr>
              <w:rPr>
                <w:rFonts w:ascii="Cambria Math" w:hAnsi="Cambria Math" w:cs="Times New Roman"/>
                <w:sz w:val="26"/>
                <w:szCs w:val="26"/>
                <w:lang w:val="vi-VN"/>
              </w:rPr>
              <m:t>R</m:t>
            </m:r>
          </m:e>
          <m:sup>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rep</m:t>
                </m:r>
              </m:sub>
            </m:sSub>
          </m:sup>
        </m:sSup>
      </m:oMath>
      <w:r w:rsidRPr="007A7825">
        <w:rPr>
          <w:rFonts w:ascii="Times New Roman" w:eastAsiaTheme="minorEastAsia" w:hAnsi="Times New Roman" w:cs="Times New Roman"/>
          <w:sz w:val="26"/>
          <w:szCs w:val="26"/>
          <w:lang w:val="vi-VN"/>
        </w:rPr>
        <w:t xml:space="preserve">,trạng thái ẩn cuối cùng của mô hình. Đối với một cặp số đã cho, cách tiếp cận của chúng tôi áp dụng một chức năng tương tự được xác định trước g: </w:t>
      </w:r>
      <m:oMath>
        <m:sSup>
          <m:sSupPr>
            <m:ctrlPr>
              <w:rPr>
                <w:rFonts w:ascii="Cambria Math" w:hAnsi="Cambria Math" w:cs="Times New Roman"/>
                <w:i/>
                <w:sz w:val="26"/>
                <w:szCs w:val="26"/>
                <w:lang w:val="vi-VN"/>
              </w:rPr>
            </m:ctrlPr>
          </m:sSupPr>
          <m:e>
            <m:r>
              <m:rPr>
                <m:scr m:val="double-struck"/>
              </m:rPr>
              <w:rPr>
                <w:rFonts w:ascii="Cambria Math" w:hAnsi="Cambria Math" w:cs="Times New Roman"/>
                <w:sz w:val="26"/>
                <w:szCs w:val="26"/>
                <w:lang w:val="vi-VN"/>
              </w:rPr>
              <m:t>R</m:t>
            </m:r>
          </m:e>
          <m:sup>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rep</m:t>
                </m:r>
              </m:sub>
            </m:sSub>
          </m:sup>
        </m:sSup>
        <m:r>
          <w:rPr>
            <w:rFonts w:ascii="Cambria Math" w:hAnsi="Cambria Math" w:cs="Times New Roman"/>
            <w:sz w:val="26"/>
            <w:szCs w:val="26"/>
            <w:lang w:val="vi-VN"/>
          </w:rPr>
          <m:t xml:space="preserve"> x </m:t>
        </m:r>
        <m:sSup>
          <m:sSupPr>
            <m:ctrlPr>
              <w:rPr>
                <w:rFonts w:ascii="Cambria Math" w:hAnsi="Cambria Math" w:cs="Times New Roman"/>
                <w:i/>
                <w:sz w:val="26"/>
                <w:szCs w:val="26"/>
                <w:lang w:val="vi-VN"/>
              </w:rPr>
            </m:ctrlPr>
          </m:sSupPr>
          <m:e>
            <m:r>
              <m:rPr>
                <m:scr m:val="double-struck"/>
              </m:rPr>
              <w:rPr>
                <w:rFonts w:ascii="Cambria Math" w:hAnsi="Cambria Math" w:cs="Times New Roman"/>
                <w:sz w:val="26"/>
                <w:szCs w:val="26"/>
                <w:lang w:val="vi-VN"/>
              </w:rPr>
              <m:t>R</m:t>
            </m:r>
          </m:e>
          <m:sup>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rep</m:t>
                </m:r>
              </m:sub>
            </m:sSub>
          </m:sup>
        </m:sSup>
        <m:r>
          <m:rPr>
            <m:scr m:val="double-struck"/>
          </m:rPr>
          <w:rPr>
            <w:rFonts w:ascii="Cambria Math" w:hAnsi="Cambria Math" w:cs="Times New Roman"/>
            <w:sz w:val="26"/>
            <w:szCs w:val="26"/>
            <w:lang w:val="vi-VN"/>
          </w:rPr>
          <m:t xml:space="preserve"> -&gt; R</m:t>
        </m:r>
      </m:oMath>
      <w:r w:rsidRPr="007A7825">
        <w:rPr>
          <w:rFonts w:ascii="Times New Roman" w:eastAsiaTheme="minorEastAsia" w:hAnsi="Times New Roman" w:cs="Times New Roman"/>
          <w:sz w:val="26"/>
          <w:szCs w:val="26"/>
          <w:lang w:val="vi-VN"/>
        </w:rPr>
        <w:t xml:space="preserve"> cho các biểu diễn LSTM của chúng. Sự tương đồng trong không gian biểu diễn sau đó được sử dụng để suy ra các câu tương tự ngữ nghĩa cơ bản.</w:t>
      </w:r>
    </w:p>
    <w:p w:rsidR="00682B04" w:rsidRPr="007A7825" w:rsidRDefault="00682B0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Lưu ý rằng không giống như các RNN mô hình hóa ngôn ngữ điển hình, được sử dụng để dự đoán từ tiếp theo được cung cấp văn bản trước đó, các LSTM của chúng tôi chỉ đơn giản hoạt động như bộ mã hóa của Sutskever, Vinyals và Le (2014). Do đó, tín hiệu lỗi duy nhất được sao lưu trong quá trình đào tạo bắt </w:t>
      </w:r>
      <w:r w:rsidRPr="007A7825">
        <w:rPr>
          <w:rFonts w:ascii="Times New Roman" w:hAnsi="Times New Roman" w:cs="Times New Roman"/>
          <w:sz w:val="26"/>
          <w:szCs w:val="26"/>
          <w:lang w:val="vi-VN"/>
        </w:rPr>
        <w:lastRenderedPageBreak/>
        <w:t xml:space="preserve">nguồn từ sự giống nhau giữa các biểu diễn câu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a</m:t>
            </m:r>
          </m:sub>
          <m:sup>
            <m:r>
              <w:rPr>
                <w:rFonts w:ascii="Cambria Math" w:hAnsi="Cambria Math" w:cs="Times New Roman"/>
                <w:sz w:val="26"/>
                <w:szCs w:val="26"/>
                <w:lang w:val="vi-VN"/>
              </w:rPr>
              <m:t>(a)</m:t>
            </m:r>
          </m:sup>
        </m:sSubSup>
      </m:oMath>
      <w:r w:rsidRPr="007A7825">
        <w:rPr>
          <w:rFonts w:ascii="Times New Roman" w:eastAsiaTheme="minorEastAsia" w:hAnsi="Times New Roman" w:cs="Times New Roman"/>
          <w:sz w:val="26"/>
          <w:szCs w:val="26"/>
          <w:lang w:val="vi-VN"/>
        </w:rPr>
        <w:t xml:space="preserve">,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b</m:t>
            </m:r>
          </m:sub>
          <m:sup>
            <m:r>
              <w:rPr>
                <w:rFonts w:ascii="Cambria Math" w:hAnsi="Cambria Math" w:cs="Times New Roman"/>
                <w:sz w:val="26"/>
                <w:szCs w:val="26"/>
                <w:lang w:val="vi-VN"/>
              </w:rPr>
              <m:t>(b)</m:t>
            </m:r>
          </m:sup>
        </m:sSubSup>
        <m:r>
          <w:rPr>
            <w:rFonts w:ascii="Cambria Math" w:hAnsi="Cambria Math" w:cs="Times New Roman"/>
            <w:sz w:val="26"/>
            <w:szCs w:val="26"/>
            <w:lang w:val="vi-VN"/>
          </w:rPr>
          <m:t xml:space="preserve"> </m:t>
        </m:r>
      </m:oMath>
      <w:r w:rsidRPr="007A7825">
        <w:rPr>
          <w:rFonts w:ascii="Times New Roman" w:eastAsiaTheme="minorEastAsia" w:hAnsi="Times New Roman" w:cs="Times New Roman"/>
          <w:sz w:val="26"/>
          <w:szCs w:val="26"/>
          <w:lang w:val="vi-VN"/>
        </w:rPr>
        <w:t>và cách dự đoán tương tự này lệch khỏi mối liên hệ giữa sự thật được chú thích trên mặt đất của con người.</w:t>
      </w:r>
    </w:p>
    <w:p w:rsidR="00682B04" w:rsidRPr="007A7825" w:rsidRDefault="00682B04"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Chúng tôi tự giới vào chức năng tương tự đơn giản</w:t>
      </w:r>
      <w:r w:rsidR="00C63B2A" w:rsidRPr="007A7825">
        <w:rPr>
          <w:rFonts w:ascii="Times New Roman" w:hAnsi="Times New Roman" w:cs="Times New Roman"/>
          <w:sz w:val="26"/>
          <w:szCs w:val="26"/>
          <w:lang w:val="vi-VN"/>
        </w:rPr>
        <w:t xml:space="preserve"> </w:t>
      </w:r>
      <m:oMath>
        <m:r>
          <w:rPr>
            <w:rFonts w:ascii="Cambria Math" w:hAnsi="Cambria Math" w:cs="Times New Roman"/>
            <w:sz w:val="26"/>
            <w:szCs w:val="26"/>
            <w:lang w:val="vi-VN"/>
          </w:rPr>
          <m:t>g</m:t>
        </m:r>
        <m:d>
          <m:dPr>
            <m:ctrlPr>
              <w:rPr>
                <w:rFonts w:ascii="Cambria Math" w:hAnsi="Cambria Math" w:cs="Times New Roman"/>
                <w:i/>
                <w:sz w:val="26"/>
                <w:szCs w:val="26"/>
                <w:lang w:val="vi-VN"/>
              </w:rPr>
            </m:ctrlPr>
          </m:dPr>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a</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a</m:t>
                    </m:r>
                  </m:e>
                </m:d>
              </m:sup>
            </m:sSubSup>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b</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b</m:t>
                    </m:r>
                  </m:e>
                </m:d>
              </m:sup>
            </m:sSubSup>
          </m:e>
        </m:d>
        <m:r>
          <w:rPr>
            <w:rFonts w:ascii="Cambria Math" w:eastAsiaTheme="minorEastAsia" w:hAnsi="Cambria Math" w:cs="Times New Roman"/>
            <w:sz w:val="26"/>
            <w:szCs w:val="26"/>
            <w:lang w:val="vi-VN"/>
          </w:rPr>
          <m:t>=</m:t>
        </m:r>
        <m:func>
          <m:funcPr>
            <m:ctrlPr>
              <w:rPr>
                <w:rFonts w:ascii="Cambria Math" w:eastAsiaTheme="minorEastAsia" w:hAnsi="Cambria Math" w:cs="Times New Roman"/>
                <w:i/>
                <w:sz w:val="26"/>
                <w:szCs w:val="26"/>
                <w:lang w:val="vi-VN"/>
              </w:rPr>
            </m:ctrlPr>
          </m:funcPr>
          <m:fName>
            <m:r>
              <m:rPr>
                <m:sty m:val="p"/>
              </m:rPr>
              <w:rPr>
                <w:rFonts w:ascii="Cambria Math" w:eastAsiaTheme="minorEastAsia" w:hAnsi="Cambria Math" w:cs="Times New Roman"/>
                <w:sz w:val="26"/>
                <w:szCs w:val="26"/>
                <w:lang w:val="vi-VN"/>
              </w:rPr>
              <m:t>exp(</m:t>
            </m:r>
          </m:fName>
          <m:e>
            <m:r>
              <w:rPr>
                <w:rFonts w:ascii="Cambria Math" w:eastAsiaTheme="minorEastAsia" w:hAnsi="Cambria Math" w:cs="Times New Roman"/>
                <w:sz w:val="26"/>
                <w:szCs w:val="26"/>
                <w:lang w:val="vi-VN"/>
              </w:rPr>
              <m:t xml:space="preserve">- || </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a</m:t>
                </m:r>
              </m:sub>
              <m:sup>
                <m:r>
                  <w:rPr>
                    <w:rFonts w:ascii="Cambria Math" w:hAnsi="Cambria Math" w:cs="Times New Roman"/>
                    <w:sz w:val="26"/>
                    <w:szCs w:val="26"/>
                    <w:lang w:val="vi-VN"/>
                  </w:rPr>
                  <m:t>(a)</m:t>
                </m:r>
              </m:sup>
            </m:sSubSup>
            <m:r>
              <w:rPr>
                <w:rFonts w:ascii="Cambria Math" w:eastAsiaTheme="minorEastAsia" w:hAnsi="Cambria Math" w:cs="Times New Roman"/>
                <w:sz w:val="26"/>
                <w:szCs w:val="26"/>
                <w:lang w:val="vi-VN"/>
              </w:rPr>
              <m:t xml:space="preserve"> - </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 xml:space="preserve"> h</m:t>
                </m:r>
              </m:e>
              <m:sub>
                <m:r>
                  <w:rPr>
                    <w:rFonts w:ascii="Cambria Math" w:hAnsi="Cambria Math" w:cs="Times New Roman"/>
                    <w:sz w:val="26"/>
                    <w:szCs w:val="26"/>
                    <w:lang w:val="vi-VN"/>
                  </w:rPr>
                  <m:t>b</m:t>
                </m:r>
              </m:sub>
              <m:sup>
                <m:r>
                  <w:rPr>
                    <w:rFonts w:ascii="Cambria Math" w:hAnsi="Cambria Math" w:cs="Times New Roman"/>
                    <w:sz w:val="26"/>
                    <w:szCs w:val="26"/>
                    <w:lang w:val="vi-VN"/>
                  </w:rPr>
                  <m:t>(b)</m:t>
                </m:r>
              </m:sup>
            </m:sSubSup>
            <m:r>
              <w:rPr>
                <w:rFonts w:ascii="Cambria Math" w:eastAsiaTheme="minorEastAsia" w:hAnsi="Cambria Math" w:cs="Times New Roman"/>
                <w:sz w:val="26"/>
                <w:szCs w:val="26"/>
                <w:lang w:val="vi-VN"/>
              </w:rPr>
              <m:t xml:space="preserve"> ||</m:t>
            </m:r>
          </m:e>
        </m:func>
      </m:oMath>
      <w:r w:rsidR="00C63B2A" w:rsidRPr="007A7825">
        <w:rPr>
          <w:rFonts w:ascii="Times New Roman" w:eastAsiaTheme="minorEastAsia" w:hAnsi="Times New Roman" w:cs="Times New Roman"/>
          <w:sz w:val="26"/>
          <w:szCs w:val="26"/>
          <w:lang w:val="vi-VN"/>
        </w:rPr>
        <w:t xml:space="preserve"> 1) </w:t>
      </w:r>
      <w:r w:rsidR="00C63B2A" w:rsidRPr="007A7825">
        <w:rPr>
          <w:rFonts w:ascii="Cambria Math" w:eastAsiaTheme="minorEastAsia" w:hAnsi="Cambria Math" w:cs="Cambria Math"/>
          <w:sz w:val="26"/>
          <w:szCs w:val="26"/>
          <w:lang w:val="vi-VN"/>
        </w:rPr>
        <w:t>∈</w:t>
      </w:r>
      <w:r w:rsidR="00C63B2A" w:rsidRPr="007A7825">
        <w:rPr>
          <w:rFonts w:ascii="Times New Roman" w:eastAsiaTheme="minorEastAsia" w:hAnsi="Times New Roman" w:cs="Times New Roman"/>
          <w:sz w:val="26"/>
          <w:szCs w:val="26"/>
          <w:lang w:val="vi-VN"/>
        </w:rPr>
        <w:t xml:space="preserve"> [0, 1]. Điều này buộc LSTM phải nắm bắt hoàn toàn các khác biệt về ngữ nghĩa trong quá trình đào tạo, thay vì bổ sung RNN cho một người học phức tạp hơn có thể giúp giải quyết các thiếu sót trong các biểu diễn đã học được thực hiện bởi Kiros et al. (2015) và Tai, Socher và Manning (2015).</w:t>
      </w:r>
    </w:p>
    <w:p w:rsidR="00C63B2A" w:rsidRPr="007A7825" w:rsidRDefault="00C63B2A" w:rsidP="001E17D4">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Như Chopra, Hadsell và LeCun (2005) chỉ ra, sử dụng chỉ tiêu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2</m:t>
            </m:r>
          </m:sub>
        </m:sSub>
      </m:oMath>
      <w:r w:rsidRPr="007A7825">
        <w:rPr>
          <w:rFonts w:ascii="Times New Roman" w:hAnsi="Times New Roman" w:cs="Times New Roman"/>
          <w:sz w:val="26"/>
          <w:szCs w:val="26"/>
          <w:lang w:val="vi-VN"/>
        </w:rPr>
        <w:t xml:space="preserve"> thay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 xml:space="preserve"> trong hàm tương tự có thể dẫn đến các cao nguyên không mong muốn trong hàm mục tiêu tổng thể. Điều này là do trong giai đoạn đầu đào tạo, một mô hình dựa trên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2</m:t>
            </m:r>
          </m:sub>
        </m:sSub>
      </m:oMath>
      <w:r w:rsidRPr="007A7825">
        <w:rPr>
          <w:rFonts w:ascii="Times New Roman" w:hAnsi="Times New Roman" w:cs="Times New Roman"/>
          <w:sz w:val="26"/>
          <w:szCs w:val="26"/>
          <w:lang w:val="vi-VN"/>
        </w:rPr>
        <w:t xml:space="preserve">  không thể sửa các lỗi trong đó nó sai lầm khi tin rằng các câu khác nhau về mặt địa lý gần như giống hệt nhau do độ dốc của khoảng cách Euclide. Về mặt thực nghiệm, kết quả của chúng tôi khá ổn định qua các loại hàm tương tự đơn giản khác nhau, nhưng chúng tôi thấy rằng g sử dụng khoảng cách Manhat hơi vượt trội so với các thay đổi hợp lý khác như độ tương tự cosine (được sử dụng trong Yih et al. 2011).</w:t>
      </w:r>
    </w:p>
    <w:p w:rsidR="00C63B2A" w:rsidRPr="007A7825" w:rsidRDefault="00C63B2A" w:rsidP="00C63B2A">
      <w:pPr>
        <w:rPr>
          <w:rFonts w:ascii="Times New Roman" w:hAnsi="Times New Roman" w:cs="Times New Roman"/>
          <w:sz w:val="26"/>
          <w:szCs w:val="26"/>
          <w:lang w:val="vi-VN"/>
        </w:rPr>
      </w:pPr>
    </w:p>
    <w:p w:rsidR="00C63B2A" w:rsidRPr="007A7825" w:rsidRDefault="00C63B2A" w:rsidP="00C63B2A">
      <w:pPr>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Ghi điểm liên quan ngữ nghĩa</w:t>
      </w:r>
    </w:p>
    <w:p w:rsidR="00C63B2A" w:rsidRPr="007A7825" w:rsidRDefault="00C63B2A" w:rsidP="00C63B2A">
      <w:pPr>
        <w:jc w:val="center"/>
        <w:rPr>
          <w:rFonts w:ascii="Times New Roman" w:hAnsi="Times New Roman" w:cs="Times New Roman"/>
          <w:sz w:val="26"/>
          <w:szCs w:val="26"/>
          <w:lang w:val="vi-VN"/>
        </w:rPr>
      </w:pPr>
    </w:p>
    <w:p w:rsidR="00C63B2A" w:rsidRPr="007A7825" w:rsidRDefault="00C63B2A" w:rsidP="00C63B2A">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Dữ liệu SICK chứa 9927 cặp câu với phân tách đào tạo / kiểm tra 5.000 / 4.927 (Marelli et al. 2014). Mỗi cặp được chú thích bằng nhãn liên quan </w:t>
      </w:r>
      <w:r w:rsidRPr="007A7825">
        <w:rPr>
          <w:rFonts w:ascii="Cambria Math" w:hAnsi="Cambria Math" w:cs="Cambria Math"/>
          <w:sz w:val="26"/>
          <w:szCs w:val="26"/>
          <w:lang w:val="vi-VN"/>
        </w:rPr>
        <w:t>∈</w:t>
      </w:r>
      <w:r w:rsidRPr="007A7825">
        <w:rPr>
          <w:rFonts w:ascii="Times New Roman" w:hAnsi="Times New Roman" w:cs="Times New Roman"/>
          <w:sz w:val="26"/>
          <w:szCs w:val="26"/>
          <w:lang w:val="vi-VN"/>
        </w:rPr>
        <w:t xml:space="preserve"> [1, 5] tương ứng với mức độ liên quan trung bình được đánh giá bởi 10 cá nhân khác nhau. Mặc dù RNN suy nghĩ bỏ qua của họ được đào tạo trên một khối lượng lớn trong hai tuần, Kiros et al. (2015) chỉ ra rằng không thể phân biệt giữa nhiều câu trong tập kiểm tra được hiển thị trong Bảng 1, nêu bật độ khó của nhiệm vụ này.</w:t>
      </w:r>
    </w:p>
    <w:p w:rsidR="00C63B2A" w:rsidRPr="007A7825" w:rsidRDefault="00C63B2A" w:rsidP="00C63B2A">
      <w:pPr>
        <w:pStyle w:val="ListParagraph"/>
        <w:numPr>
          <w:ilvl w:val="0"/>
          <w:numId w:val="1"/>
        </w:numPr>
        <w:rPr>
          <w:rFonts w:ascii="Times New Roman" w:hAnsi="Times New Roman" w:cs="Times New Roman"/>
          <w:sz w:val="26"/>
          <w:szCs w:val="26"/>
          <w:lang w:val="vi-VN"/>
        </w:rPr>
      </w:pPr>
      <w:r w:rsidRPr="007A7825">
        <w:rPr>
          <w:rFonts w:ascii="Times New Roman" w:hAnsi="Times New Roman" w:cs="Times New Roman"/>
          <w:sz w:val="26"/>
          <w:szCs w:val="26"/>
          <w:lang w:val="vi-VN"/>
        </w:rPr>
        <w:drawing>
          <wp:inline distT="0" distB="0" distL="0" distR="0" wp14:anchorId="287847E4" wp14:editId="1F433E66">
            <wp:extent cx="5727700" cy="297243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72435"/>
                    </a:xfrm>
                    <a:prstGeom prst="rect">
                      <a:avLst/>
                    </a:prstGeom>
                  </pic:spPr>
                </pic:pic>
              </a:graphicData>
            </a:graphic>
          </wp:inline>
        </w:drawing>
      </w:r>
    </w:p>
    <w:p w:rsidR="00C63B2A" w:rsidRPr="007A7825" w:rsidRDefault="00C63B2A" w:rsidP="00C63B2A">
      <w:pPr>
        <w:rPr>
          <w:rFonts w:ascii="Times New Roman" w:hAnsi="Times New Roman" w:cs="Times New Roman"/>
          <w:sz w:val="26"/>
          <w:szCs w:val="26"/>
          <w:lang w:val="vi-VN"/>
        </w:rPr>
      </w:pPr>
    </w:p>
    <w:p w:rsidR="00C63B2A" w:rsidRPr="007A7825" w:rsidRDefault="00C63B2A" w:rsidP="00C63B2A">
      <w:pPr>
        <w:rPr>
          <w:rFonts w:ascii="Times New Roman" w:hAnsi="Times New Roman" w:cs="Times New Roman"/>
          <w:sz w:val="26"/>
          <w:szCs w:val="26"/>
          <w:lang w:val="vi-VN"/>
        </w:rPr>
      </w:pPr>
    </w:p>
    <w:p w:rsidR="00C63B2A" w:rsidRPr="007A7825" w:rsidRDefault="00C63B2A"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t>Để cho phép mô hình của chúng tôi khái quát hóa vượt ra ngoài giới hạn tiếng nói trong tập huấn luyện SICK, chúng tôi cung cấp cho LSTM các đầu vào phản ánh mối quan hệ giữa các từ ngoài những gì có thể được suy ra từ số lượng câu nhỏ. Các LSTM thường yêu cầu các bộ dữ liệu lớn để đạt được sự khái quát hóa tốt nhờ số lượng lớn các thông số và do đó chúng tôi đã tăng số liệu của chúng tôi bằng nhiều ví dụ đào tạo bổ sung, một thực tiễn phổ biến trong các hệ thống SemEval (Marelli et al. 2014) cũng như hiệu suất cao mạng lưới thần kinh.</w:t>
      </w:r>
    </w:p>
    <w:p w:rsidR="00C63B2A" w:rsidRPr="007A7825" w:rsidRDefault="00C63B2A"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Giống như nhiều hệ thống mô phỏng ngữ nghĩa hiệu suất hàng đầu, LSTM của chúng tôi lấy các vectơ từ đầu vào đã được đào tạo trước trên một kho văn bản bên ngoài. Chúng tôi sử dụng các bộ đệm word2vec 300 chiều mà Mikolov et al. (2013) chứng minh có thể nắm bắt được các mối quan hệ giữa các từ phức tạp như </w:t>
      </w:r>
      <w:r w:rsidRPr="007A7825">
        <w:rPr>
          <w:rFonts w:ascii="Times New Roman" w:hAnsi="Times New Roman" w:cs="Times New Roman"/>
          <w:i/>
          <w:iCs/>
          <w:sz w:val="26"/>
          <w:szCs w:val="26"/>
          <w:lang w:val="vi-VN"/>
        </w:rPr>
        <w:t>vec</w:t>
      </w:r>
      <w:r w:rsidRPr="007A7825">
        <w:rPr>
          <w:rFonts w:ascii="Times New Roman" w:hAnsi="Times New Roman" w:cs="Times New Roman"/>
          <w:sz w:val="26"/>
          <w:szCs w:val="26"/>
          <w:lang w:val="vi-VN"/>
        </w:rPr>
        <w:t xml:space="preserve">(king) - </w:t>
      </w:r>
      <w:r w:rsidRPr="007A7825">
        <w:rPr>
          <w:rFonts w:ascii="Times New Roman" w:hAnsi="Times New Roman" w:cs="Times New Roman"/>
          <w:i/>
          <w:iCs/>
          <w:sz w:val="26"/>
          <w:szCs w:val="26"/>
          <w:lang w:val="vi-VN"/>
        </w:rPr>
        <w:t>vec</w:t>
      </w:r>
      <w:r w:rsidRPr="007A7825">
        <w:rPr>
          <w:rFonts w:ascii="Times New Roman" w:hAnsi="Times New Roman" w:cs="Times New Roman"/>
          <w:sz w:val="26"/>
          <w:szCs w:val="26"/>
          <w:lang w:val="vi-VN"/>
        </w:rPr>
        <w:t xml:space="preserve">(man) + </w:t>
      </w:r>
      <w:r w:rsidRPr="007A7825">
        <w:rPr>
          <w:rFonts w:ascii="Times New Roman" w:hAnsi="Times New Roman" w:cs="Times New Roman"/>
          <w:i/>
          <w:iCs/>
          <w:sz w:val="26"/>
          <w:szCs w:val="26"/>
          <w:lang w:val="vi-VN"/>
        </w:rPr>
        <w:t>vec</w:t>
      </w:r>
      <w:r w:rsidRPr="007A7825">
        <w:rPr>
          <w:rFonts w:ascii="Times New Roman" w:hAnsi="Times New Roman" w:cs="Times New Roman"/>
          <w:sz w:val="26"/>
          <w:szCs w:val="26"/>
          <w:lang w:val="vi-VN"/>
        </w:rPr>
        <w:t xml:space="preserve">(Woman) ≈ </w:t>
      </w:r>
      <w:r w:rsidRPr="007A7825">
        <w:rPr>
          <w:rFonts w:ascii="Times New Roman" w:hAnsi="Times New Roman" w:cs="Times New Roman"/>
          <w:i/>
          <w:iCs/>
          <w:sz w:val="26"/>
          <w:szCs w:val="26"/>
          <w:lang w:val="vi-VN"/>
        </w:rPr>
        <w:t>vec</w:t>
      </w:r>
      <w:r w:rsidRPr="007A7825">
        <w:rPr>
          <w:rFonts w:ascii="Times New Roman" w:hAnsi="Times New Roman" w:cs="Times New Roman"/>
          <w:sz w:val="26"/>
          <w:szCs w:val="26"/>
          <w:lang w:val="vi-VN"/>
        </w:rPr>
        <w:t>(queen).</w:t>
      </w:r>
    </w:p>
    <w:p w:rsidR="00C63B2A" w:rsidRPr="007A7825" w:rsidRDefault="00C63B2A"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Chúng tôi khuyến khích bất biến từ ngữ chính xác và mở rộng tập dữ liệu của chúng tôi bằng cách sử dụng phép bổ trợ dựa trên từ điển đồng nghĩa trong đó 10.022 ví dụ đào tạo bổ sung được tạo bằng cách thay thế các từ ngẫu nhiên bằng một trong các từ đồng nghĩa của chúng được tìm thấy trong Wordnet (Miller 1995). Một chiến lược tương tự cũng được Zhang, Zhao và LeCun (2015) áp dụng thành công. Không giống như các bài nộp SemEval 2014, các phương thức của chúng tôi không yêu cầu tạo tính năng thủ công mở rộng ngoài các vectơ word2vec được đào tạo riêng.</w:t>
      </w:r>
    </w:p>
    <w:p w:rsidR="00FA5CB6" w:rsidRPr="007A7825" w:rsidRDefault="00FA5CB6"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MaLSTM dự đoán sự liên quan của một cặp câu đã cho thông qua </w:t>
      </w:r>
      <m:oMath>
        <m:r>
          <w:rPr>
            <w:rFonts w:ascii="Cambria Math" w:hAnsi="Cambria Math" w:cs="Times New Roman"/>
            <w:sz w:val="26"/>
            <w:szCs w:val="26"/>
            <w:lang w:val="vi-VN"/>
          </w:rPr>
          <m:t>g</m:t>
        </m:r>
        <m:d>
          <m:dPr>
            <m:ctrlPr>
              <w:rPr>
                <w:rFonts w:ascii="Cambria Math" w:hAnsi="Cambria Math" w:cs="Times New Roman"/>
                <w:i/>
                <w:sz w:val="26"/>
                <w:szCs w:val="26"/>
                <w:lang w:val="vi-VN"/>
              </w:rPr>
            </m:ctrlPr>
          </m:dPr>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a</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a</m:t>
                    </m:r>
                  </m:e>
                </m:d>
              </m:sup>
            </m:sSubSup>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r>
                  <w:rPr>
                    <w:rFonts w:ascii="Cambria Math" w:hAnsi="Cambria Math" w:cs="Times New Roman"/>
                    <w:sz w:val="26"/>
                    <w:szCs w:val="26"/>
                    <w:lang w:val="vi-VN"/>
                  </w:rPr>
                  <m:t>b</m:t>
                </m:r>
              </m:sub>
              <m:sup>
                <m:d>
                  <m:dPr>
                    <m:ctrlPr>
                      <w:rPr>
                        <w:rFonts w:ascii="Cambria Math" w:hAnsi="Cambria Math" w:cs="Times New Roman"/>
                        <w:i/>
                        <w:sz w:val="26"/>
                        <w:szCs w:val="26"/>
                        <w:lang w:val="vi-VN"/>
                      </w:rPr>
                    </m:ctrlPr>
                  </m:dPr>
                  <m:e>
                    <m:r>
                      <w:rPr>
                        <w:rFonts w:ascii="Cambria Math" w:hAnsi="Cambria Math" w:cs="Times New Roman"/>
                        <w:sz w:val="26"/>
                        <w:szCs w:val="26"/>
                        <w:lang w:val="vi-VN"/>
                      </w:rPr>
                      <m:t>b</m:t>
                    </m:r>
                  </m:e>
                </m:d>
              </m:sup>
            </m:sSubSup>
          </m:e>
        </m:d>
      </m:oMath>
      <w:r w:rsidRPr="007A7825">
        <w:rPr>
          <w:rFonts w:ascii="Times New Roman" w:eastAsiaTheme="minorEastAsia" w:hAnsi="Times New Roman" w:cs="Times New Roman"/>
          <w:sz w:val="26"/>
          <w:szCs w:val="26"/>
          <w:lang w:val="vi-VN"/>
        </w:rPr>
        <w:t xml:space="preserve"> làm việc bằng cách sử dụng backpropagation-through-time theo hàm mất mát  Mean-Squared-Error (MSE) (sau khi định cỡ lại các nhãn liên quan của tập huấn luyện để nói dối </w:t>
      </w:r>
      <w:r w:rsidRPr="007A7825">
        <w:rPr>
          <w:rFonts w:ascii="Cambria Math" w:eastAsiaTheme="minorEastAsia" w:hAnsi="Cambria Math" w:cs="Cambria Math"/>
          <w:sz w:val="26"/>
          <w:szCs w:val="26"/>
          <w:lang w:val="vi-VN"/>
        </w:rPr>
        <w:t>∈</w:t>
      </w:r>
      <w:r w:rsidRPr="007A7825">
        <w:rPr>
          <w:rFonts w:ascii="Times New Roman" w:eastAsiaTheme="minorEastAsia" w:hAnsi="Times New Roman" w:cs="Times New Roman"/>
          <w:sz w:val="26"/>
          <w:szCs w:val="26"/>
          <w:lang w:val="vi-VN"/>
        </w:rPr>
        <w:t xml:space="preserve"> [0,1]). SemEval đánh giá sự tương đồng được dự đoán so với sự tương đồng được chú thích của con người trên ba số liệu: tương quan Pearson, tương quan Spearman và MSE.</w:t>
      </w:r>
    </w:p>
    <w:p w:rsidR="00FA5CB6" w:rsidRPr="007A7825" w:rsidRDefault="00FA5CB6"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Do cấu trúc đơn giản của hàm tương tự của chúng tôi, các dự đoán của mô hình của chúng tôi bị hạn chế theo đường cong </w:t>
      </w:r>
      <w:r w:rsidRPr="007A7825">
        <w:rPr>
          <w:rFonts w:ascii="Times New Roman" w:hAnsi="Times New Roman" w:cs="Times New Roman"/>
          <w:i/>
          <w:iCs/>
          <w:sz w:val="26"/>
          <w:szCs w:val="26"/>
          <w:lang w:val="vi-VN"/>
        </w:rPr>
        <w:t>exp</w:t>
      </w:r>
      <w:r w:rsidRPr="007A7825">
        <w:rPr>
          <w:rFonts w:ascii="Times New Roman" w:hAnsi="Times New Roman" w:cs="Times New Roman"/>
          <w:sz w:val="26"/>
          <w:szCs w:val="26"/>
          <w:lang w:val="vi-VN"/>
        </w:rPr>
        <w:t>(−x) và do đó không phù hợp với các số liệu đánh giá này. Sau khi đào tạo mô hình của chúng tôi, chúng tôi áp dụng một bước hồi quy không theo tỷ lệ bổ sung để có được các dự đoán được hiệu chỉnh tốt hơn (đối với MSE).</w:t>
      </w:r>
    </w:p>
    <w:p w:rsidR="00FC3973" w:rsidRPr="007A7825" w:rsidRDefault="00FC3973" w:rsidP="00C63B2A">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Trong tập huấn luyện, các nhãn đã cho (theo thang [1, 5] ban đầu) được hồi quy dựa trên mối liên hệ g-predict MaLSTM đơn biến như là hiệp phương thức duy nhất và hàm hồi quy được trang bị được đánh giá dựa trên mức độ liên quan dự đoán MaLSTM của các cặp kiểm tra để tạo ra các dự đoán cuối cùng được điều chỉnh. Chúng tôi sử dụng công cụ ước tính tuyến tính cục bộ cổ điển được thảo luận trong Fan và Gijbels (1992) với băng thông được chọn bằng cách sử dụng xác thực chéo một lần. Bước hiệu chỉnh này đóng vai trò là một hiệu chỉnh nhỏ cho chức năng tương tự đơn giản hạn chế của chúng tôi (cần thiết để duy trì khả năng diễn giải của các biểu diễn câu).</w:t>
      </w:r>
    </w:p>
    <w:p w:rsidR="00FC3973" w:rsidRPr="007A7825" w:rsidRDefault="00FC3973" w:rsidP="00FC3973">
      <w:pPr>
        <w:tabs>
          <w:tab w:val="left" w:pos="1124"/>
        </w:tabs>
        <w:rPr>
          <w:rFonts w:ascii="Times New Roman" w:hAnsi="Times New Roman" w:cs="Times New Roman"/>
          <w:sz w:val="26"/>
          <w:szCs w:val="26"/>
          <w:lang w:val="vi-VN"/>
        </w:rPr>
      </w:pPr>
    </w:p>
    <w:p w:rsidR="00FC3973" w:rsidRPr="007A7825" w:rsidRDefault="00FC3973" w:rsidP="00322F01">
      <w:pPr>
        <w:tabs>
          <w:tab w:val="left" w:pos="1124"/>
        </w:tabs>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Chi tiết huấn luyện</w:t>
      </w:r>
    </w:p>
    <w:p w:rsidR="00322F01" w:rsidRPr="007A7825" w:rsidRDefault="00322F01" w:rsidP="00322F01">
      <w:pPr>
        <w:tabs>
          <w:tab w:val="left" w:pos="1124"/>
        </w:tabs>
        <w:jc w:val="center"/>
        <w:rPr>
          <w:rFonts w:ascii="Times New Roman" w:hAnsi="Times New Roman" w:cs="Times New Roman"/>
          <w:sz w:val="26"/>
          <w:szCs w:val="26"/>
          <w:lang w:val="vi-VN"/>
        </w:rPr>
      </w:pPr>
    </w:p>
    <w:p w:rsidR="00FC3973" w:rsidRPr="007A7825" w:rsidRDefault="00FC3973" w:rsidP="00FC3973">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LSTM của chúng tôi sử dụng các biểu diễn ẩn 50 chiều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và các ô nhớ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Tối ưu hóa các tham số được thực hiện bằng phương pháp Adadelta của Zeiler </w:t>
      </w:r>
      <w:r w:rsidRPr="007A7825">
        <w:rPr>
          <w:rFonts w:ascii="Times New Roman" w:hAnsi="Times New Roman" w:cs="Times New Roman"/>
          <w:sz w:val="26"/>
          <w:szCs w:val="26"/>
          <w:lang w:val="vi-VN"/>
        </w:rPr>
        <w:lastRenderedPageBreak/>
        <w:t>(2012) cùng với cắt độ dốc (thay đổi độ dốc có chỉ tiêu vượt quá ngưỡng) để tránh sự cố nổ độ dốc (Pascanu, Mikolov và Bengio 2013). Chúng tôi sử dụng dừng sớm dựa trên bộ xác thực chứa 30% ví dụ đào tạo.</w:t>
      </w:r>
    </w:p>
    <w:p w:rsidR="00FC3973" w:rsidRPr="007A7825" w:rsidRDefault="00FC3973" w:rsidP="00FC3973">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Người ta biết rằng sự thành công của các LSTM phụ thuộc vào việc khởi tạo của chúng và thường các tham số được truyền từ các mạng thần kinh được đào tạo cho một nhiệm vụ khác nhau có thể đóng vai trò là điểm khởi đầu mạnh mẽ cho việc tối ưu hóa (c.f. Bengio 2012). Trước tiên, chúng tôi khởi tạo các trọng số LSTM của chúng tôi với các mục Gaussian ngẫu nhiên nhỏ (và giá trị lớn riêng biệt là 2,5 cho độ lệch cổng quên để tạo điều kiện mô hình hóa sự phụ thuộc tầm xa). Sau đó, MaLSTM của chúng tôi (được) đào tạo như được mô tả trước trên dữ liệu cặp câu riêng biệt được cung cấp cho nhiệm vụ Tương tự văn bản SemEval 2013 trước đó (Agirre và Cer 2013). Các trọng số do việc đào tạo trước này tạo thành điểm xuất phát của chúng tôi cho dữ liệu SICK, vượt trội hơn hẳn so với khởi tạo ngẫu nhiên.</w:t>
      </w:r>
    </w:p>
    <w:p w:rsidR="00176DA5" w:rsidRPr="007A7825" w:rsidRDefault="00176DA5" w:rsidP="00176DA5">
      <w:pPr>
        <w:tabs>
          <w:tab w:val="left" w:pos="1124"/>
        </w:tabs>
        <w:rPr>
          <w:rFonts w:ascii="Times New Roman" w:hAnsi="Times New Roman" w:cs="Times New Roman"/>
          <w:sz w:val="26"/>
          <w:szCs w:val="26"/>
          <w:lang w:val="vi-VN"/>
        </w:rPr>
      </w:pPr>
    </w:p>
    <w:p w:rsidR="00176DA5" w:rsidRPr="007A7825" w:rsidRDefault="00176DA5" w:rsidP="00176DA5">
      <w:p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Kết quả</w:t>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MaLSTM có thể chấm điểm chính xác các bài kiểm tra Bảng 1 mà Kiros et al. làm nổi bật là khó khăn cho mô hình bỏ qua suy nghĩ của họ. </w:t>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drawing>
          <wp:inline distT="0" distB="0" distL="0" distR="0" wp14:anchorId="1A95DA64" wp14:editId="52E01420">
            <wp:extent cx="5727700" cy="29540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954020"/>
                    </a:xfrm>
                    <a:prstGeom prst="rect">
                      <a:avLst/>
                    </a:prstGeom>
                  </pic:spPr>
                </pic:pic>
              </a:graphicData>
            </a:graphic>
          </wp:inline>
        </w:drawing>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Mặc dù đã được hiệu chuẩn cho MSE, cách tiếp cận của chúng tôi thực hiện tốt hơn các hệ thống hiện có cho nhiệm vụ liên quan đến kiểm tra trên tất cả ba số liệu đánh giá (xem Bảng 2). Lưu ý rằng vì tất cả các kết quả được hiển thị trong Bảng 2 đều dựa vào việc tạo tính năng bổ sung (ví dụ: phân tích phụ thuộc dữ liệu) hoặc các sơ đồ tăng dữ liệu, đây chỉ là một đánh giá về các hệ thống tính điểm liên quan hoàn chỉnh thay vì so sánh công bằng các thuật toán học tập khác nhau được sử dụng. </w:t>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drawing>
          <wp:inline distT="0" distB="0" distL="0" distR="0" wp14:anchorId="58581CAD" wp14:editId="463200EC">
            <wp:extent cx="5727700" cy="49333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933315"/>
                    </a:xfrm>
                    <a:prstGeom prst="rect">
                      <a:avLst/>
                    </a:prstGeom>
                  </pic:spPr>
                </pic:pic>
              </a:graphicData>
            </a:graphic>
          </wp:inline>
        </w:drawing>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Tuy nhiên, chúng tôi thực hiện các thử nghiệm cắt bỏ để hiểu rõ hơn các phương pháp của chúng tôi khi thấy rằng mối tương quan Pearson (chỉ số hiệu suất SemEval chính) của phương pháp của chúng tôi trở nên tồi tệ hơn: 0,01 mà không hiệu chỉnh hồi quy, 0,02 mà không cần đào tạo trước và 0,04 mà không cần tăng cường đồng nghĩa. Do dữ liệu đào tạo có sẵn hạn chế, chúng tôi không nhận ra hiệu suất đạt được bằng cách chuyển sang các LSTM đa lớp hoặc hai chiều.</w:t>
      </w:r>
    </w:p>
    <w:p w:rsidR="00176DA5" w:rsidRPr="007A7825" w:rsidRDefault="00176DA5"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Trong Bảng 3, Tai, Socher và Manning hiển thị các ví dụ về bộ kiểm tra tương tự nhất được tìm thấy bởi Tree-LSTM của họ cho ba câu đã cho cũng như điểm tương tự được suy ra. Chúng tôi áp dụng mô hình của mình cho các ví dụ tương tự, xác định rằng trong khi MaLSTM tuần tự kém hơn một chút trong việc xác định tương đương thụ động chủ động, cách tiếp cận của chúng tôi tốt hơn trong việc phân biệt các động từ và đối tượng so với Tree-LSTM thường có liên quan đến ước tính quá mức Điểm số trong Bảng 3. Ví dụ, việc dán nhãn sự thật mặt đất giữa Đậu Tẩu đang bị một người phụ nữ cắt lát và một người phụ nữ đang cắt bơ Chỉ có 2,7 trong bộ thử nghiệm SICK (và thay thế khoai tây làm tăng đáng kể sự liên quan giữa hai tuyên bố).</w:t>
      </w:r>
    </w:p>
    <w:p w:rsidR="006D25BC" w:rsidRPr="007A7825" w:rsidRDefault="006D25BC" w:rsidP="00176DA5">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drawing>
          <wp:inline distT="0" distB="0" distL="0" distR="0" wp14:anchorId="36C5F2B6" wp14:editId="647EC93C">
            <wp:extent cx="5727700" cy="46545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654550"/>
                    </a:xfrm>
                    <a:prstGeom prst="rect">
                      <a:avLst/>
                    </a:prstGeom>
                  </pic:spPr>
                </pic:pic>
              </a:graphicData>
            </a:graphic>
          </wp:inline>
        </w:drawing>
      </w:r>
    </w:p>
    <w:p w:rsidR="006D25BC" w:rsidRPr="007A7825" w:rsidRDefault="006D25BC" w:rsidP="006D25BC">
      <w:pPr>
        <w:tabs>
          <w:tab w:val="left" w:pos="1124"/>
        </w:tabs>
        <w:rPr>
          <w:rFonts w:ascii="Times New Roman" w:hAnsi="Times New Roman" w:cs="Times New Roman"/>
          <w:sz w:val="26"/>
          <w:szCs w:val="26"/>
          <w:lang w:val="vi-VN"/>
        </w:rPr>
      </w:pPr>
    </w:p>
    <w:p w:rsidR="006D25BC" w:rsidRPr="007A7825" w:rsidRDefault="006D25BC" w:rsidP="006D25BC">
      <w:pPr>
        <w:tabs>
          <w:tab w:val="left" w:pos="1124"/>
        </w:tabs>
        <w:rPr>
          <w:rFonts w:ascii="Times New Roman" w:hAnsi="Times New Roman" w:cs="Times New Roman"/>
          <w:sz w:val="26"/>
          <w:szCs w:val="26"/>
          <w:lang w:val="vi-VN"/>
        </w:rPr>
      </w:pPr>
    </w:p>
    <w:p w:rsidR="006D25BC" w:rsidRPr="007A7825" w:rsidRDefault="006D25BC" w:rsidP="006D25BC">
      <w:p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Thể hiện câu</w:t>
      </w:r>
    </w:p>
    <w:p w:rsidR="006D25BC" w:rsidRPr="007A7825" w:rsidRDefault="006D25B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Bây giờ chúng tôi điều tra hình học của không gian biểu diễn câu được học bởi mạng MaLSTM. Vì số liệu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 xml:space="preserve"> là tổng của các khác biệt về yếu tố khôn ngoan, chúng tôi đưa ra giả thuyết rằng bằng cách sử dụng các đơn vị ẩn cụ thể (nghĩa là kích thước của biểu diễn câu) để mã hóa các đặc điểm cụ thể của câu, MaLSTM được đào tạo tạo ra sự tương đồng về ngữ nghĩa giữa các câu bằng chỉ đơn giản là tổng hợp sự khác biệt của họ trong các đặc điểm khác nhau.</w:t>
      </w:r>
    </w:p>
    <w:p w:rsidR="006D25BC" w:rsidRPr="007A7825" w:rsidRDefault="006D25B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Một số ví dụ hỗ trợ cho ý tưởng này được hiển thị trong Hình 2, mô tả các giá trị mà các câu cụ thể mang theo các kích thước cụ thể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T</m:t>
            </m:r>
          </m:sub>
        </m:sSub>
      </m:oMath>
      <w:r w:rsidRPr="007A7825">
        <w:rPr>
          <w:rFonts w:ascii="Times New Roman" w:hAnsi="Times New Roman" w:cs="Times New Roman"/>
          <w:sz w:val="26"/>
          <w:szCs w:val="26"/>
          <w:lang w:val="vi-VN"/>
        </w:rPr>
        <w:t xml:space="preserve">. Rõ ràng là đơn vị ẩn được hiển thị ở trên cùng đã học cách phát hiện phủ định, phân tách các câu có chứa các từ như không có chữ hoặc không phải từ phần còn lại, bất kể nội dung khác trong văn bản. </w:t>
      </w:r>
    </w:p>
    <w:p w:rsidR="006D25BC" w:rsidRPr="007A7825" w:rsidRDefault="006D25B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drawing>
          <wp:inline distT="0" distB="0" distL="0" distR="0" wp14:anchorId="2B5A1679" wp14:editId="14A801E5">
            <wp:extent cx="5727700" cy="692213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922135"/>
                    </a:xfrm>
                    <a:prstGeom prst="rect">
                      <a:avLst/>
                    </a:prstGeom>
                  </pic:spPr>
                </pic:pic>
              </a:graphicData>
            </a:graphic>
          </wp:inline>
        </w:drawing>
      </w:r>
    </w:p>
    <w:p w:rsidR="006D25BC" w:rsidRPr="007A7825" w:rsidRDefault="006D25B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Đơn vị ẩn trong ô giữa đặc biệt nhạy cảm với việc phân loại các đối tượng trực tiếp, tách các câu mô tả hành động trên quả bóng, cỏ, mỹ phẩm và rau quả. Đơn vị ẩn được mô tả ở cuối Hình 2 phân tách rõ ràng các câu dựa trên chủ đề của chúng, áp đặt một trật tự liên quan phản ánh sự tương đồng rộng hơn giữa các loại chủ đề: mèo, động vật nói chung, chó, trai, người nói chung (ai đó) và đàn ông . </w:t>
      </w:r>
    </w:p>
    <w:p w:rsidR="006D25BC" w:rsidRPr="007A7825" w:rsidRDefault="006D25B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Không giống như ConvNet của He, Gimpel và Lin đo lường sự tương đồng rõ ràng trên nhiều thang đo và vị trí trong câu, việc phân định các đặc điểm cơ bản này xuất hiện một cách tự nhiên trong các biểu diễn MaLSTM, chỉ được hướng dẫn bởi nhãn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 xml:space="preserve"> và nhãn tương tự ngữ nghĩa tổng thể.</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lastRenderedPageBreak/>
        <w:t xml:space="preserve">Tiếp theo, chúng tôi chuyển sự chú ý của chúng tôi từ các đặc điểm địa phương của các đơn vị ẩn khác nhau sang hình học toàn cầu của không gian biểu diễn câu. Do tiêu chí đào tạo của chúng tôi, không gian này được thiên nhiên ưu đãi với chỉ số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1</m:t>
            </m:r>
          </m:sub>
        </m:sSub>
      </m:oMath>
      <w:r w:rsidRPr="007A7825">
        <w:rPr>
          <w:rFonts w:ascii="Times New Roman" w:hAnsi="Times New Roman" w:cs="Times New Roman"/>
          <w:sz w:val="26"/>
          <w:szCs w:val="26"/>
          <w:lang w:val="vi-VN"/>
        </w:rPr>
        <w:t>và tránh bị biến dạng cao. Mặc dù phân tích các biểu diễn mạng thần kinh thường yêu cầu giảm kích thước phi tuyến như t-SNE (van der Maaten và Hinton 2008), chúng ta chỉ cần sử dụng phân tích thành phần chính (PCA) để hiển thị thông tin về các biểu diễn MaLSTM do cấu trúc đơn giản của chúng.</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Hình 3 mô tả tổng quan về bộ dữ liệu SICK từ phối cảnh của mô hình MaLSTM (sau khi giảm kích thước PCA). Để dễ hiểu, chúng tôi tô màu nhiều câu dựa trên các khái niệm / chủ đề riêng biệt mà theo đó chúng rơi. </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Sự kết hợp hình học của các câu trong không gian hồi hương tồn tại trên nhiều loại: từ câu về động vật (từ mèo đến vượn cáo), chủ đề ẩm thực (như cắt rau), âm nhạc (như chơi ghi-ta), môi trường nước (ví dụ như đại dương hoặc bể bơi), v.v. </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drawing>
          <wp:inline distT="0" distB="0" distL="0" distR="0" wp14:anchorId="6AA5BF37" wp14:editId="0C87758C">
            <wp:extent cx="5727700" cy="415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156075"/>
                    </a:xfrm>
                    <a:prstGeom prst="rect">
                      <a:avLst/>
                    </a:prstGeom>
                  </pic:spPr>
                </pic:pic>
              </a:graphicData>
            </a:graphic>
          </wp:inline>
        </w:drawing>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Trong thực tế, cụm biểu diễn câu gần như tất cả các phân loại ngữ nghĩa có ý nghĩa bổ sung mà chúng ta có thể đưa ra (không được mô tả do các ràng buộc tô màu).</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Một khía cạnh đặc biệt của không gian đại diện này là khu vực mật độ thấp tách biệt các ví dụ theo chủ đề ẩm thực với các câu khác. Xung quanh khu vực này, có rất nhiều câu liên quan đến bạo lực và súng đạn trong các đại diện, ví dụ: Một người đàn ông đang sửa một bộ giảm thanh thành súng súng. </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 xml:space="preserve">Chúng tôi thấy rằng các văn bản bạo lực này có thể nhận được điểm tương tự thấp hơn nhiều khi được ghép nối với các câu trần tục hơn thường thấy trong </w:t>
      </w:r>
      <w:r w:rsidRPr="007A7825">
        <w:rPr>
          <w:rFonts w:ascii="Times New Roman" w:hAnsi="Times New Roman" w:cs="Times New Roman"/>
          <w:sz w:val="26"/>
          <w:szCs w:val="26"/>
          <w:lang w:val="vi-VN"/>
        </w:rPr>
        <w:lastRenderedPageBreak/>
        <w:t>SICK (cặp bạo lực trung bình - không bạo lực chỉ có độ tương tự 1,88 so với trung bình 3,41 cho tất cả các cặp thử nghiệm). Điều này giải thích tại sao những sự oán giận của MaLSTM đã học được để trở nên thưa thớt trong vùng lân cận của các ví dụ bạo lực này (được mô tả bằng màu đỏ trong Hình 3).</w:t>
      </w:r>
    </w:p>
    <w:p w:rsidR="005D75DC" w:rsidRPr="007A7825" w:rsidRDefault="005D75DC" w:rsidP="006D25BC">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Do đó, Hình 3 cho thấy sự liên quan về ngữ nghĩa do con người xác định phụ thuộc rất nhiều vào sự xuất hiện của các chủ đề đó. Những khám phá về bộ dữ liệu SICK được kích hoạt bởi tính dễ hiểu của các biểu diễn MaLSTM, không giống như các mạng thần kinh được đề xuất khác dựa trên các hoạt động phức tạp so với các biểu diễn đã học. Ngoài việc cung cấp cái nhìn sâu sắc về mô hình, các biểu diễn thông tin có thể cung cấp một công cụ hữu ích để phân tích dữ liệu khám phá.</w:t>
      </w:r>
    </w:p>
    <w:p w:rsidR="00726AAD" w:rsidRPr="007A7825" w:rsidRDefault="00726AAD" w:rsidP="00726AAD">
      <w:pPr>
        <w:tabs>
          <w:tab w:val="left" w:pos="1124"/>
        </w:tabs>
        <w:rPr>
          <w:rFonts w:ascii="Times New Roman" w:hAnsi="Times New Roman" w:cs="Times New Roman"/>
          <w:sz w:val="26"/>
          <w:szCs w:val="26"/>
          <w:lang w:val="vi-VN"/>
        </w:rPr>
      </w:pPr>
    </w:p>
    <w:p w:rsidR="00726AAD" w:rsidRPr="007A7825" w:rsidRDefault="00726AAD" w:rsidP="00726AAD">
      <w:pPr>
        <w:tabs>
          <w:tab w:val="left" w:pos="1124"/>
        </w:tabs>
        <w:rPr>
          <w:rFonts w:ascii="Times New Roman" w:hAnsi="Times New Roman" w:cs="Times New Roman"/>
          <w:sz w:val="26"/>
          <w:szCs w:val="26"/>
          <w:lang w:val="vi-VN"/>
        </w:rPr>
      </w:pPr>
    </w:p>
    <w:p w:rsidR="00726AAD" w:rsidRPr="007A7825" w:rsidRDefault="00726AAD" w:rsidP="00726AAD">
      <w:pPr>
        <w:tabs>
          <w:tab w:val="left" w:pos="1124"/>
        </w:tabs>
        <w:jc w:val="center"/>
        <w:rPr>
          <w:rFonts w:ascii="Times New Roman" w:hAnsi="Times New Roman" w:cs="Times New Roman"/>
          <w:sz w:val="26"/>
          <w:szCs w:val="26"/>
          <w:lang w:val="vi-VN"/>
        </w:rPr>
      </w:pPr>
      <w:r w:rsidRPr="007A7825">
        <w:rPr>
          <w:rFonts w:ascii="Times New Roman" w:hAnsi="Times New Roman" w:cs="Times New Roman"/>
          <w:sz w:val="26"/>
          <w:szCs w:val="26"/>
          <w:lang w:val="vi-VN"/>
        </w:rPr>
        <w:t>Phân loại đầu vào</w:t>
      </w:r>
    </w:p>
    <w:p w:rsidR="00726AAD" w:rsidRPr="007A7825" w:rsidRDefault="00726AAD" w:rsidP="00726AAD">
      <w:pPr>
        <w:tabs>
          <w:tab w:val="left" w:pos="1124"/>
        </w:tabs>
        <w:jc w:val="center"/>
        <w:rPr>
          <w:rFonts w:ascii="Times New Roman" w:hAnsi="Times New Roman" w:cs="Times New Roman"/>
          <w:sz w:val="26"/>
          <w:szCs w:val="26"/>
          <w:lang w:val="vi-VN"/>
        </w:rPr>
      </w:pPr>
    </w:p>
    <w:p w:rsidR="00726AAD" w:rsidRPr="007A7825" w:rsidRDefault="00726AAD" w:rsidP="00726AAD">
      <w:pPr>
        <w:pStyle w:val="ListParagraph"/>
        <w:numPr>
          <w:ilvl w:val="0"/>
          <w:numId w:val="1"/>
        </w:numPr>
        <w:tabs>
          <w:tab w:val="left" w:pos="1124"/>
        </w:tabs>
        <w:rPr>
          <w:rFonts w:ascii="Times New Roman" w:hAnsi="Times New Roman" w:cs="Times New Roman"/>
          <w:sz w:val="26"/>
          <w:szCs w:val="26"/>
          <w:lang w:val="vi-VN"/>
        </w:rPr>
      </w:pPr>
      <w:r w:rsidRPr="007A7825">
        <w:rPr>
          <w:rFonts w:ascii="Times New Roman" w:hAnsi="Times New Roman" w:cs="Times New Roman"/>
          <w:sz w:val="26"/>
          <w:szCs w:val="26"/>
          <w:lang w:val="vi-VN"/>
        </w:rPr>
        <w:t>Để đánh giá tiện ích rộng hơn của các cách trình bày câu của chúng tôi, chúng tôi tận dụng chúng cho một ứng dụng khác: nhiệm vụ yêu cầu văn bản SemEval 2014 (Marelli et al. 2014). Ngoài các điểm liên quan, mỗi cặp câu SICK cũng được gắn nhãn là một trong ba lớp: sự lôi kéo, mâu thuẫn hoặc trung lập, được dự đoán cho các ví dụ kiểm tra. Đối với nhiệm vụ này, chúng tôi chỉ dựa vào cùng các biểu diễn đã học để dự đoán tình trạng ngữ nghĩa (cố định mà không cần tinh chỉnh thêm) và chỉ cần áp dụng các phương pháp học tập tiêu chuẩn để thực hiện phân loại yêu cầu.</w:t>
      </w:r>
    </w:p>
    <w:p w:rsidR="00322F01" w:rsidRPr="007A7825" w:rsidRDefault="00726AAD" w:rsidP="00322F01">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hAnsi="Times New Roman" w:cs="Times New Roman"/>
          <w:sz w:val="26"/>
          <w:szCs w:val="26"/>
          <w:lang w:val="vi-VN"/>
        </w:rPr>
        <w:t>Cụ thể, từ các đại diện MaLSTM</w:t>
      </w:r>
      <w:r w:rsidR="00322F01" w:rsidRPr="007A7825">
        <w:rPr>
          <w:rFonts w:ascii="Times New Roman" w:hAnsi="Times New Roman" w:cs="Times New Roman"/>
          <w:sz w:val="26"/>
          <w:szCs w:val="26"/>
          <w:lang w:val="vi-VN"/>
        </w:rPr>
        <w:t xml:space="preserve">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sub>
          <m:sup>
            <m:r>
              <w:rPr>
                <w:rFonts w:ascii="Cambria Math" w:hAnsi="Cambria Math" w:cs="Times New Roman"/>
                <w:sz w:val="26"/>
                <w:szCs w:val="26"/>
                <w:lang w:val="vi-VN"/>
              </w:rPr>
              <m:t>(a)</m:t>
            </m:r>
          </m:sup>
        </m:sSubSup>
      </m:oMath>
      <w:r w:rsidR="00322F01" w:rsidRPr="007A7825">
        <w:rPr>
          <w:rFonts w:ascii="Times New Roman" w:eastAsiaTheme="minorEastAsia" w:hAnsi="Times New Roman" w:cs="Times New Roman"/>
          <w:sz w:val="26"/>
          <w:szCs w:val="26"/>
          <w:lang w:val="vi-VN"/>
        </w:rPr>
        <w:t xml:space="preserve">,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sub>
          <m:sup>
            <m:r>
              <w:rPr>
                <w:rFonts w:ascii="Cambria Math" w:hAnsi="Cambria Math" w:cs="Times New Roman"/>
                <w:sz w:val="26"/>
                <w:szCs w:val="26"/>
                <w:lang w:val="vi-VN"/>
              </w:rPr>
              <m:t>(b)</m:t>
            </m:r>
          </m:sup>
        </m:sSubSup>
      </m:oMath>
      <w:r w:rsidR="00322F01" w:rsidRPr="007A7825">
        <w:rPr>
          <w:rFonts w:ascii="Times New Roman" w:eastAsiaTheme="minorEastAsia" w:hAnsi="Times New Roman" w:cs="Times New Roman"/>
          <w:sz w:val="26"/>
          <w:szCs w:val="26"/>
          <w:lang w:val="vi-VN"/>
        </w:rPr>
        <w:t xml:space="preserve"> của mỗi cặp câu, chúng tôi tính toán các tính năng đơn giản sau (cũng được sử dụng thành công bởi Tai, Socher và Manning 2015): sự khác biệt về yếu tố (tuyệt đối) </w:t>
      </w:r>
      <m:oMath>
        <m:r>
          <w:rPr>
            <w:rFonts w:ascii="Cambria Math" w:eastAsiaTheme="minorEastAsia" w:hAnsi="Cambria Math" w:cs="Times New Roman"/>
            <w:sz w:val="26"/>
            <w:szCs w:val="26"/>
            <w:lang w:val="vi-VN"/>
          </w:rPr>
          <m:t xml:space="preserve">| </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sub>
          <m:sup>
            <m:r>
              <w:rPr>
                <w:rFonts w:ascii="Cambria Math" w:hAnsi="Cambria Math" w:cs="Times New Roman"/>
                <w:sz w:val="26"/>
                <w:szCs w:val="26"/>
                <w:lang w:val="vi-VN"/>
              </w:rPr>
              <m:t>(a)</m:t>
            </m:r>
          </m:sup>
        </m:sSubSup>
      </m:oMath>
      <w:r w:rsidR="00322F01" w:rsidRPr="007A7825">
        <w:rPr>
          <w:rFonts w:ascii="Times New Roman" w:eastAsiaTheme="minorEastAsia" w:hAnsi="Times New Roman" w:cs="Times New Roman"/>
          <w:sz w:val="26"/>
          <w:szCs w:val="26"/>
          <w:lang w:val="vi-VN"/>
        </w:rPr>
        <w:t xml:space="preserve"> -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sub>
          <m:sup>
            <m:r>
              <w:rPr>
                <w:rFonts w:ascii="Cambria Math" w:hAnsi="Cambria Math" w:cs="Times New Roman"/>
                <w:sz w:val="26"/>
                <w:szCs w:val="26"/>
                <w:lang w:val="vi-VN"/>
              </w:rPr>
              <m:t>(b)</m:t>
            </m:r>
          </m:sup>
        </m:sSubSup>
        <m:r>
          <w:rPr>
            <w:rFonts w:ascii="Cambria Math" w:hAnsi="Cambria Math" w:cs="Times New Roman"/>
            <w:sz w:val="26"/>
            <w:szCs w:val="26"/>
            <w:lang w:val="vi-VN"/>
          </w:rPr>
          <m:t xml:space="preserve"> |</m:t>
        </m:r>
      </m:oMath>
      <w:r w:rsidR="00322F01" w:rsidRPr="007A7825">
        <w:rPr>
          <w:rFonts w:ascii="Times New Roman" w:eastAsiaTheme="minorEastAsia" w:hAnsi="Times New Roman" w:cs="Times New Roman"/>
          <w:sz w:val="26"/>
          <w:szCs w:val="26"/>
          <w:lang w:val="vi-VN"/>
        </w:rPr>
        <w:t xml:space="preserve"> và các sản phẩm nguyên tố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a</m:t>
                </m:r>
              </m:sub>
            </m:sSub>
          </m:sub>
          <m:sup>
            <m:r>
              <w:rPr>
                <w:rFonts w:ascii="Cambria Math" w:hAnsi="Cambria Math" w:cs="Times New Roman"/>
                <w:sz w:val="26"/>
                <w:szCs w:val="26"/>
                <w:lang w:val="vi-VN"/>
              </w:rPr>
              <m:t>(a)</m:t>
            </m:r>
          </m:sup>
        </m:sSubSup>
        <m:r>
          <w:rPr>
            <w:rFonts w:ascii="Cambria Math" w:eastAsiaTheme="minorEastAsia" w:hAnsi="Cambria Math" w:cs="Times New Roman"/>
            <w:sz w:val="26"/>
            <w:szCs w:val="26"/>
            <w:lang w:val="vi-VN"/>
          </w:rPr>
          <m:t>⨀</m:t>
        </m:r>
      </m:oMath>
      <w:r w:rsidR="00322F01" w:rsidRPr="007A7825">
        <w:rPr>
          <w:rFonts w:ascii="Times New Roman" w:eastAsiaTheme="minorEastAsia" w:hAnsi="Times New Roman" w:cs="Times New Roman"/>
          <w:sz w:val="26"/>
          <w:szCs w:val="26"/>
          <w:lang w:val="vi-VN"/>
        </w:rPr>
        <w:t xml:space="preserve"> </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h</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b</m:t>
                </m:r>
              </m:sub>
            </m:sSub>
          </m:sub>
          <m:sup>
            <m:r>
              <w:rPr>
                <w:rFonts w:ascii="Cambria Math" w:hAnsi="Cambria Math" w:cs="Times New Roman"/>
                <w:sz w:val="26"/>
                <w:szCs w:val="26"/>
                <w:lang w:val="vi-VN"/>
              </w:rPr>
              <m:t>(b)</m:t>
            </m:r>
          </m:sup>
        </m:sSubSup>
      </m:oMath>
      <w:r w:rsidR="00322F01" w:rsidRPr="007A7825">
        <w:rPr>
          <w:rFonts w:ascii="Times New Roman" w:eastAsiaTheme="minorEastAsia" w:hAnsi="Times New Roman" w:cs="Times New Roman"/>
          <w:sz w:val="26"/>
          <w:szCs w:val="26"/>
          <w:lang w:val="vi-VN"/>
        </w:rPr>
        <w:t xml:space="preserve"> </w:t>
      </w:r>
    </w:p>
    <w:p w:rsidR="00726AAD" w:rsidRPr="007A7825" w:rsidRDefault="00322F01" w:rsidP="00322F01">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Chỉ sử dụng các tính năng này, chúng tôi huấn luyện một SVM hạt nhân cơ sở xuyên tâm để phân loại các nhãn yêu cầu. Cách tiếp cận một đối với tất cả các vấn đề đa lớp được sử dụng với các siêu đường kính được tối ưu hóa trong xác thực chéo 5 lần.</w:t>
      </w:r>
    </w:p>
    <w:p w:rsidR="00332A9A" w:rsidRPr="007A7825" w:rsidRDefault="00322F01" w:rsidP="00322F01">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 xml:space="preserve">Bảng 4 cho thấy cách tiếp cận như vậy vượt trội hơn tất cả các hệ thống ký kết văn bản khác ngoại trừ hệ thống Lai và Hockenmaier (2014) của Illinois. Do đó, mặc dù các tính năng được cung cấp cho SVM được học cho mục tiêu riêng biệt là chấm điểm liên quan đến ngữ nghĩa (không có thông tin được giám sát về mâu thuẫn hoặc ngưỡng trung tính), chúng nắm bắt đủ các đặc điểm có liên quan của các câu để rất hữu ích cho phân loại yêu cầu . </w:t>
      </w:r>
    </w:p>
    <w:p w:rsidR="00332A9A" w:rsidRPr="007A7825" w:rsidRDefault="00332A9A" w:rsidP="00322F01">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lastRenderedPageBreak/>
        <w:drawing>
          <wp:inline distT="0" distB="0" distL="0" distR="0" wp14:anchorId="39B79229" wp14:editId="05114F9E">
            <wp:extent cx="5651500" cy="58166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1500" cy="5816600"/>
                    </a:xfrm>
                    <a:prstGeom prst="rect">
                      <a:avLst/>
                    </a:prstGeom>
                  </pic:spPr>
                </pic:pic>
              </a:graphicData>
            </a:graphic>
          </wp:inline>
        </w:drawing>
      </w:r>
    </w:p>
    <w:p w:rsidR="00322F01" w:rsidRPr="007A7825" w:rsidRDefault="00322F01" w:rsidP="00322F01">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Trái ngược với các đại diện của MaLSTM, hệ thống Illinois-LH sử dụng nhiều tính năng được xây dựng đặc biệt cho nhiệm vụ này, chẳng hạn như số lượng hypernym và sự xuất hiện của không có ai Nói một cách chính xác, một tính năng hữu ích như Sinh không có tính phổ biến, mà Lai và Hockenmaier đã chọn thủ công, đã được mô hình của chúng tôi tự động tìm hiểu và được mã hóa bởi đơn vị ẩn đầu tiên được hiển thị trong Hình 2.</w:t>
      </w: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rPr>
          <w:rFonts w:ascii="Times New Roman" w:eastAsiaTheme="minorEastAsia" w:hAnsi="Times New Roman" w:cs="Times New Roman"/>
          <w:sz w:val="26"/>
          <w:szCs w:val="26"/>
          <w:lang w:val="vi-VN"/>
        </w:rPr>
      </w:pPr>
    </w:p>
    <w:p w:rsidR="00332A9A" w:rsidRPr="007A7825" w:rsidRDefault="00332A9A" w:rsidP="00332A9A">
      <w:pPr>
        <w:tabs>
          <w:tab w:val="left" w:pos="1124"/>
        </w:tabs>
        <w:jc w:val="center"/>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lastRenderedPageBreak/>
        <w:t>Thảo luận</w:t>
      </w:r>
    </w:p>
    <w:p w:rsidR="00332A9A" w:rsidRPr="007A7825" w:rsidRDefault="00332A9A" w:rsidP="00332A9A">
      <w:pPr>
        <w:tabs>
          <w:tab w:val="left" w:pos="1124"/>
        </w:tabs>
        <w:jc w:val="center"/>
        <w:rPr>
          <w:rFonts w:ascii="Times New Roman" w:eastAsiaTheme="minorEastAsia" w:hAnsi="Times New Roman" w:cs="Times New Roman"/>
          <w:sz w:val="26"/>
          <w:szCs w:val="26"/>
          <w:lang w:val="vi-VN"/>
        </w:rPr>
      </w:pPr>
    </w:p>
    <w:p w:rsidR="00332A9A" w:rsidRPr="007A7825" w:rsidRDefault="00332A9A" w:rsidP="00332A9A">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 xml:space="preserve">Công việc này chứng minh rằng một LSTM đơn giản là mô hình của ngữ nghĩa phức tạp nếu các biểu diễn được hướng dẫn rõ ràng. Tận dụng sự gia tăng từ đồng nghĩa và nhúng từ được lọc trước, chúng tôi tránh được các giới hạn kích thước của các bộ dữ liệu được gắn nhãn hiện có. </w:t>
      </w:r>
    </w:p>
    <w:p w:rsidR="00332A9A" w:rsidRPr="007A7825" w:rsidRDefault="00332A9A" w:rsidP="00332A9A">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Phân tích mô hình đã học cho thấy nó sử dụng các đơn vị ẩn khác nhau để mã hóa các đặc điểm khác nhau của mỗi câu. Thừa nhận suy luận thời gian thử nghiệm hiệu quả, mô hình của chúng tôi có thể được triển khai trong các ứng dụng thời gian thực. Không chỉ hữu ích trong việc chấm điểm liên quan / ngữ nghĩa ngữ nghĩa, các biểu diễn câu MaLSTM đ</w:t>
      </w:r>
      <w:bookmarkStart w:id="0" w:name="_GoBack"/>
      <w:bookmarkEnd w:id="0"/>
      <w:r w:rsidRPr="007A7825">
        <w:rPr>
          <w:rFonts w:ascii="Times New Roman" w:eastAsiaTheme="minorEastAsia" w:hAnsi="Times New Roman" w:cs="Times New Roman"/>
          <w:sz w:val="26"/>
          <w:szCs w:val="26"/>
          <w:lang w:val="vi-VN"/>
        </w:rPr>
        <w:t>ược đào tạo có thể tạo ra những hiểu biết thú vị trong phân tích dữ liệu khám phá nhờ cấu trúc có thể hiểu được của chúng.</w:t>
      </w:r>
    </w:p>
    <w:p w:rsidR="00332A9A" w:rsidRPr="007A7825" w:rsidRDefault="00332A9A" w:rsidP="00332A9A">
      <w:pPr>
        <w:pStyle w:val="ListParagraph"/>
        <w:numPr>
          <w:ilvl w:val="0"/>
          <w:numId w:val="1"/>
        </w:numPr>
        <w:tabs>
          <w:tab w:val="left" w:pos="1124"/>
        </w:tabs>
        <w:rPr>
          <w:rFonts w:ascii="Times New Roman" w:eastAsiaTheme="minorEastAsia" w:hAnsi="Times New Roman" w:cs="Times New Roman"/>
          <w:sz w:val="26"/>
          <w:szCs w:val="26"/>
          <w:lang w:val="vi-VN"/>
        </w:rPr>
      </w:pPr>
      <w:r w:rsidRPr="007A7825">
        <w:rPr>
          <w:rFonts w:ascii="Times New Roman" w:eastAsiaTheme="minorEastAsia" w:hAnsi="Times New Roman" w:cs="Times New Roman"/>
          <w:sz w:val="26"/>
          <w:szCs w:val="26"/>
          <w:lang w:val="vi-VN"/>
        </w:rPr>
        <w:t>Vì cách tiếp cận của chúng tôi dựa vào các vectơ từ được đào tạo trước làm đầu vào LSTM, nên nó sẽ được hưởng lợi từ những cải tiến trong phương pháp nhúng từ như của Li et al. (2015), đặc biệt là khi các vectơ từ này nắm bắt toàn diện hơn các từ đồng nghĩa và các mối quan hệ thực thể. Chúng tôi cũng thấy trước mức tăng đáng kể khi số lượng dữ liệu tương tự về ngữ nghĩa được gắn nhãn tăng lên, cả vì lý do thống kê và vì kích thước mẫu đủ lớn cho phép tìm hiểu các vectơ từ được thiết kế theo mô hình này.</w:t>
      </w:r>
    </w:p>
    <w:sectPr w:rsidR="00332A9A" w:rsidRPr="007A7825" w:rsidSect="0082714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D221A4"/>
    <w:multiLevelType w:val="hybridMultilevel"/>
    <w:tmpl w:val="6DE45D36"/>
    <w:lvl w:ilvl="0" w:tplc="AFEA4AE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917"/>
    <w:rsid w:val="0005123B"/>
    <w:rsid w:val="00100F45"/>
    <w:rsid w:val="00120FE9"/>
    <w:rsid w:val="00176DA5"/>
    <w:rsid w:val="001E17D4"/>
    <w:rsid w:val="00223790"/>
    <w:rsid w:val="00322F01"/>
    <w:rsid w:val="00332A9A"/>
    <w:rsid w:val="004A7917"/>
    <w:rsid w:val="005177DE"/>
    <w:rsid w:val="005D75DC"/>
    <w:rsid w:val="00614861"/>
    <w:rsid w:val="00645B45"/>
    <w:rsid w:val="00663FB4"/>
    <w:rsid w:val="00682B04"/>
    <w:rsid w:val="006D25BC"/>
    <w:rsid w:val="00726AAD"/>
    <w:rsid w:val="00783C22"/>
    <w:rsid w:val="007A7825"/>
    <w:rsid w:val="00827140"/>
    <w:rsid w:val="008A6FA4"/>
    <w:rsid w:val="00A86EEE"/>
    <w:rsid w:val="00C332A8"/>
    <w:rsid w:val="00C63B2A"/>
    <w:rsid w:val="00D40392"/>
    <w:rsid w:val="00E04435"/>
    <w:rsid w:val="00E76C0C"/>
    <w:rsid w:val="00FA5CB6"/>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A62DC"/>
  <w15:chartTrackingRefBased/>
  <w15:docId w15:val="{B6B3B102-D509-6A48-B835-3F55FA2A3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917"/>
    <w:pPr>
      <w:ind w:left="720"/>
      <w:contextualSpacing/>
    </w:pPr>
  </w:style>
  <w:style w:type="character" w:styleId="PlaceholderText">
    <w:name w:val="Placeholder Text"/>
    <w:basedOn w:val="DefaultParagraphFont"/>
    <w:uiPriority w:val="99"/>
    <w:semiHidden/>
    <w:rsid w:val="000512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445160">
      <w:bodyDiv w:val="1"/>
      <w:marLeft w:val="0"/>
      <w:marRight w:val="0"/>
      <w:marTop w:val="0"/>
      <w:marBottom w:val="0"/>
      <w:divBdr>
        <w:top w:val="none" w:sz="0" w:space="0" w:color="auto"/>
        <w:left w:val="none" w:sz="0" w:space="0" w:color="auto"/>
        <w:bottom w:val="none" w:sz="0" w:space="0" w:color="auto"/>
        <w:right w:val="none" w:sz="0" w:space="0" w:color="auto"/>
      </w:divBdr>
      <w:divsChild>
        <w:div w:id="1430924519">
          <w:marLeft w:val="0"/>
          <w:marRight w:val="0"/>
          <w:marTop w:val="0"/>
          <w:marBottom w:val="0"/>
          <w:divBdr>
            <w:top w:val="none" w:sz="0" w:space="0" w:color="auto"/>
            <w:left w:val="none" w:sz="0" w:space="0" w:color="auto"/>
            <w:bottom w:val="none" w:sz="0" w:space="0" w:color="auto"/>
            <w:right w:val="none" w:sz="0" w:space="0" w:color="auto"/>
          </w:divBdr>
          <w:divsChild>
            <w:div w:id="1865634544">
              <w:marLeft w:val="0"/>
              <w:marRight w:val="0"/>
              <w:marTop w:val="0"/>
              <w:marBottom w:val="0"/>
              <w:divBdr>
                <w:top w:val="none" w:sz="0" w:space="0" w:color="auto"/>
                <w:left w:val="none" w:sz="0" w:space="0" w:color="auto"/>
                <w:bottom w:val="none" w:sz="0" w:space="0" w:color="auto"/>
                <w:right w:val="none" w:sz="0" w:space="0" w:color="auto"/>
              </w:divBdr>
              <w:divsChild>
                <w:div w:id="51951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009">
      <w:bodyDiv w:val="1"/>
      <w:marLeft w:val="0"/>
      <w:marRight w:val="0"/>
      <w:marTop w:val="0"/>
      <w:marBottom w:val="0"/>
      <w:divBdr>
        <w:top w:val="none" w:sz="0" w:space="0" w:color="auto"/>
        <w:left w:val="none" w:sz="0" w:space="0" w:color="auto"/>
        <w:bottom w:val="none" w:sz="0" w:space="0" w:color="auto"/>
        <w:right w:val="none" w:sz="0" w:space="0" w:color="auto"/>
      </w:divBdr>
      <w:divsChild>
        <w:div w:id="791748001">
          <w:marLeft w:val="0"/>
          <w:marRight w:val="0"/>
          <w:marTop w:val="0"/>
          <w:marBottom w:val="0"/>
          <w:divBdr>
            <w:top w:val="none" w:sz="0" w:space="0" w:color="auto"/>
            <w:left w:val="none" w:sz="0" w:space="0" w:color="auto"/>
            <w:bottom w:val="none" w:sz="0" w:space="0" w:color="auto"/>
            <w:right w:val="none" w:sz="0" w:space="0" w:color="auto"/>
          </w:divBdr>
          <w:divsChild>
            <w:div w:id="833498600">
              <w:marLeft w:val="0"/>
              <w:marRight w:val="0"/>
              <w:marTop w:val="0"/>
              <w:marBottom w:val="0"/>
              <w:divBdr>
                <w:top w:val="none" w:sz="0" w:space="0" w:color="auto"/>
                <w:left w:val="none" w:sz="0" w:space="0" w:color="auto"/>
                <w:bottom w:val="none" w:sz="0" w:space="0" w:color="auto"/>
                <w:right w:val="none" w:sz="0" w:space="0" w:color="auto"/>
              </w:divBdr>
              <w:divsChild>
                <w:div w:id="17821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5359">
      <w:bodyDiv w:val="1"/>
      <w:marLeft w:val="0"/>
      <w:marRight w:val="0"/>
      <w:marTop w:val="0"/>
      <w:marBottom w:val="0"/>
      <w:divBdr>
        <w:top w:val="none" w:sz="0" w:space="0" w:color="auto"/>
        <w:left w:val="none" w:sz="0" w:space="0" w:color="auto"/>
        <w:bottom w:val="none" w:sz="0" w:space="0" w:color="auto"/>
        <w:right w:val="none" w:sz="0" w:space="0" w:color="auto"/>
      </w:divBdr>
      <w:divsChild>
        <w:div w:id="1135487060">
          <w:marLeft w:val="0"/>
          <w:marRight w:val="0"/>
          <w:marTop w:val="0"/>
          <w:marBottom w:val="0"/>
          <w:divBdr>
            <w:top w:val="none" w:sz="0" w:space="0" w:color="auto"/>
            <w:left w:val="none" w:sz="0" w:space="0" w:color="auto"/>
            <w:bottom w:val="none" w:sz="0" w:space="0" w:color="auto"/>
            <w:right w:val="none" w:sz="0" w:space="0" w:color="auto"/>
          </w:divBdr>
          <w:divsChild>
            <w:div w:id="2100132300">
              <w:marLeft w:val="0"/>
              <w:marRight w:val="0"/>
              <w:marTop w:val="0"/>
              <w:marBottom w:val="0"/>
              <w:divBdr>
                <w:top w:val="none" w:sz="0" w:space="0" w:color="auto"/>
                <w:left w:val="none" w:sz="0" w:space="0" w:color="auto"/>
                <w:bottom w:val="none" w:sz="0" w:space="0" w:color="auto"/>
                <w:right w:val="none" w:sz="0" w:space="0" w:color="auto"/>
              </w:divBdr>
              <w:divsChild>
                <w:div w:id="20192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43713">
      <w:bodyDiv w:val="1"/>
      <w:marLeft w:val="0"/>
      <w:marRight w:val="0"/>
      <w:marTop w:val="0"/>
      <w:marBottom w:val="0"/>
      <w:divBdr>
        <w:top w:val="none" w:sz="0" w:space="0" w:color="auto"/>
        <w:left w:val="none" w:sz="0" w:space="0" w:color="auto"/>
        <w:bottom w:val="none" w:sz="0" w:space="0" w:color="auto"/>
        <w:right w:val="none" w:sz="0" w:space="0" w:color="auto"/>
      </w:divBdr>
      <w:divsChild>
        <w:div w:id="504248143">
          <w:marLeft w:val="0"/>
          <w:marRight w:val="0"/>
          <w:marTop w:val="0"/>
          <w:marBottom w:val="0"/>
          <w:divBdr>
            <w:top w:val="none" w:sz="0" w:space="0" w:color="auto"/>
            <w:left w:val="none" w:sz="0" w:space="0" w:color="auto"/>
            <w:bottom w:val="none" w:sz="0" w:space="0" w:color="auto"/>
            <w:right w:val="none" w:sz="0" w:space="0" w:color="auto"/>
          </w:divBdr>
          <w:divsChild>
            <w:div w:id="646055950">
              <w:marLeft w:val="0"/>
              <w:marRight w:val="0"/>
              <w:marTop w:val="0"/>
              <w:marBottom w:val="0"/>
              <w:divBdr>
                <w:top w:val="none" w:sz="0" w:space="0" w:color="auto"/>
                <w:left w:val="none" w:sz="0" w:space="0" w:color="auto"/>
                <w:bottom w:val="none" w:sz="0" w:space="0" w:color="auto"/>
                <w:right w:val="none" w:sz="0" w:space="0" w:color="auto"/>
              </w:divBdr>
              <w:divsChild>
                <w:div w:id="18959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15</Pages>
  <Words>4208</Words>
  <Characters>23991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16</cp:revision>
  <dcterms:created xsi:type="dcterms:W3CDTF">2019-07-04T06:54:00Z</dcterms:created>
  <dcterms:modified xsi:type="dcterms:W3CDTF">2019-07-04T14:49:00Z</dcterms:modified>
</cp:coreProperties>
</file>